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53B1E" w14:textId="716226B8" w:rsidR="00040262" w:rsidRPr="00913A2A" w:rsidRDefault="00040262" w:rsidP="2B179CB9">
      <w:pPr>
        <w:rPr>
          <w:sz w:val="20"/>
          <w:szCs w:val="20"/>
        </w:rPr>
      </w:pPr>
      <w:r w:rsidRPr="2B179CB9">
        <w:rPr>
          <w:sz w:val="20"/>
          <w:szCs w:val="20"/>
        </w:rPr>
        <w:t>This Target Market Determination (</w:t>
      </w:r>
      <w:r w:rsidRPr="2B179CB9">
        <w:rPr>
          <w:b/>
          <w:bCs/>
          <w:sz w:val="20"/>
          <w:szCs w:val="20"/>
        </w:rPr>
        <w:t>TMD</w:t>
      </w:r>
      <w:r w:rsidRPr="2B179CB9">
        <w:rPr>
          <w:sz w:val="20"/>
          <w:szCs w:val="20"/>
        </w:rPr>
        <w:t xml:space="preserve">) </w:t>
      </w:r>
      <w:r w:rsidR="00355727" w:rsidRPr="2B179CB9">
        <w:rPr>
          <w:sz w:val="20"/>
          <w:szCs w:val="20"/>
        </w:rPr>
        <w:t xml:space="preserve">which is required by law is to make sure that our customers objectives and needs are considered when designing and distributing our credit products. This TMD </w:t>
      </w:r>
      <w:r w:rsidRPr="2B179CB9">
        <w:rPr>
          <w:sz w:val="20"/>
          <w:szCs w:val="20"/>
        </w:rPr>
        <w:t>describe</w:t>
      </w:r>
      <w:r w:rsidR="00355727" w:rsidRPr="2B179CB9">
        <w:rPr>
          <w:sz w:val="20"/>
          <w:szCs w:val="20"/>
        </w:rPr>
        <w:t xml:space="preserve">s </w:t>
      </w:r>
      <w:r w:rsidRPr="2B179CB9">
        <w:rPr>
          <w:sz w:val="20"/>
          <w:szCs w:val="20"/>
        </w:rPr>
        <w:t xml:space="preserve">the type of customers that our product is targeted at (the </w:t>
      </w:r>
      <w:r w:rsidRPr="2B179CB9">
        <w:rPr>
          <w:b/>
          <w:bCs/>
          <w:sz w:val="20"/>
          <w:szCs w:val="20"/>
        </w:rPr>
        <w:t>Target Market</w:t>
      </w:r>
      <w:r w:rsidRPr="2B179CB9">
        <w:rPr>
          <w:sz w:val="20"/>
          <w:szCs w:val="20"/>
        </w:rPr>
        <w:t>) and any conditions around how we allow the product to be distributed to our customers (</w:t>
      </w:r>
      <w:r w:rsidRPr="2B179CB9">
        <w:rPr>
          <w:b/>
          <w:bCs/>
          <w:sz w:val="20"/>
          <w:szCs w:val="20"/>
        </w:rPr>
        <w:t>Distribution Conditions</w:t>
      </w:r>
      <w:r w:rsidRPr="2B179CB9">
        <w:rPr>
          <w:sz w:val="20"/>
          <w:szCs w:val="20"/>
        </w:rPr>
        <w:t xml:space="preserve">). We have also included the events or circumstances </w:t>
      </w:r>
      <w:r w:rsidR="09B0284B" w:rsidRPr="2B179CB9">
        <w:rPr>
          <w:sz w:val="20"/>
          <w:szCs w:val="20"/>
        </w:rPr>
        <w:t>that will cause us to</w:t>
      </w:r>
      <w:r w:rsidRPr="2B179CB9">
        <w:rPr>
          <w:sz w:val="20"/>
          <w:szCs w:val="20"/>
        </w:rPr>
        <w:t xml:space="preserve"> review this TMD and ensure that it is still appropriate for our product (</w:t>
      </w:r>
      <w:r w:rsidRPr="2B179CB9">
        <w:rPr>
          <w:b/>
          <w:bCs/>
          <w:sz w:val="20"/>
          <w:szCs w:val="20"/>
        </w:rPr>
        <w:t>Review Triggers</w:t>
      </w:r>
      <w:r w:rsidRPr="2B179CB9">
        <w:rPr>
          <w:sz w:val="20"/>
          <w:szCs w:val="20"/>
        </w:rPr>
        <w:t>).</w:t>
      </w:r>
    </w:p>
    <w:p w14:paraId="5A7E9469" w14:textId="0A797D57" w:rsidR="00040262" w:rsidRPr="00913A2A" w:rsidRDefault="00355727" w:rsidP="00B67832">
      <w:pPr>
        <w:spacing w:after="0" w:line="240" w:lineRule="auto"/>
        <w:rPr>
          <w:rFonts w:cstheme="minorHAnsi"/>
          <w:i/>
          <w:iCs/>
          <w:color w:val="7F7F7F" w:themeColor="text1" w:themeTint="80"/>
          <w:sz w:val="18"/>
          <w:szCs w:val="18"/>
        </w:rPr>
      </w:pPr>
      <w:r w:rsidRPr="00913A2A">
        <w:rPr>
          <w:rFonts w:cstheme="minorHAnsi"/>
          <w:b/>
          <w:bCs/>
          <w:i/>
          <w:iCs/>
          <w:color w:val="7F7F7F" w:themeColor="text1" w:themeTint="80"/>
          <w:sz w:val="18"/>
          <w:szCs w:val="18"/>
        </w:rPr>
        <w:t xml:space="preserve">IMPORTANT: </w:t>
      </w:r>
      <w:r w:rsidR="00040262" w:rsidRPr="00913A2A">
        <w:rPr>
          <w:rFonts w:cstheme="minorHAnsi"/>
          <w:i/>
          <w:iCs/>
          <w:color w:val="7F7F7F" w:themeColor="text1" w:themeTint="80"/>
          <w:sz w:val="18"/>
          <w:szCs w:val="18"/>
        </w:rPr>
        <w:t xml:space="preserve"> This TMD is general in nature and should not be construed as or used to substitute</w:t>
      </w:r>
      <w:r w:rsidR="00502DF6" w:rsidRPr="00913A2A">
        <w:rPr>
          <w:rFonts w:cstheme="minorHAnsi"/>
          <w:i/>
          <w:iCs/>
          <w:color w:val="7F7F7F" w:themeColor="text1" w:themeTint="80"/>
          <w:sz w:val="18"/>
          <w:szCs w:val="18"/>
        </w:rPr>
        <w:t xml:space="preserve"> for </w:t>
      </w:r>
      <w:r w:rsidR="00040262" w:rsidRPr="00913A2A">
        <w:rPr>
          <w:rFonts w:cstheme="minorHAnsi"/>
          <w:i/>
          <w:iCs/>
          <w:color w:val="7F7F7F" w:themeColor="text1" w:themeTint="80"/>
          <w:sz w:val="18"/>
          <w:szCs w:val="18"/>
        </w:rPr>
        <w:t>professional financial or legal advice. It is important to understand that this TMD does not consider the specific objectives, financial situation, or needs of any</w:t>
      </w:r>
      <w:r w:rsidRPr="00913A2A">
        <w:rPr>
          <w:rFonts w:cstheme="minorHAnsi"/>
          <w:i/>
          <w:iCs/>
          <w:color w:val="7F7F7F" w:themeColor="text1" w:themeTint="80"/>
          <w:sz w:val="18"/>
          <w:szCs w:val="18"/>
        </w:rPr>
        <w:t xml:space="preserve"> customer on an</w:t>
      </w:r>
      <w:r w:rsidR="00040262" w:rsidRPr="00913A2A">
        <w:rPr>
          <w:rFonts w:cstheme="minorHAnsi"/>
          <w:i/>
          <w:iCs/>
          <w:color w:val="7F7F7F" w:themeColor="text1" w:themeTint="80"/>
          <w:sz w:val="18"/>
          <w:szCs w:val="18"/>
        </w:rPr>
        <w:t xml:space="preserve"> individual</w:t>
      </w:r>
      <w:r w:rsidRPr="00913A2A">
        <w:rPr>
          <w:rFonts w:cstheme="minorHAnsi"/>
          <w:i/>
          <w:iCs/>
          <w:color w:val="7F7F7F" w:themeColor="text1" w:themeTint="80"/>
          <w:sz w:val="18"/>
          <w:szCs w:val="18"/>
        </w:rPr>
        <w:t xml:space="preserve"> level</w:t>
      </w:r>
      <w:r w:rsidR="00040262" w:rsidRPr="00913A2A">
        <w:rPr>
          <w:rFonts w:cstheme="minorHAnsi"/>
          <w:i/>
          <w:iCs/>
          <w:color w:val="7F7F7F" w:themeColor="text1" w:themeTint="80"/>
          <w:sz w:val="18"/>
          <w:szCs w:val="18"/>
        </w:rPr>
        <w:t xml:space="preserve">. If you are considering acquiring </w:t>
      </w:r>
      <w:r w:rsidRPr="00913A2A">
        <w:rPr>
          <w:rFonts w:cstheme="minorHAnsi"/>
          <w:i/>
          <w:iCs/>
          <w:color w:val="7F7F7F" w:themeColor="text1" w:themeTint="80"/>
          <w:sz w:val="18"/>
          <w:szCs w:val="18"/>
        </w:rPr>
        <w:t>the</w:t>
      </w:r>
      <w:r w:rsidR="00040262" w:rsidRPr="00913A2A">
        <w:rPr>
          <w:rFonts w:cstheme="minorHAnsi"/>
          <w:i/>
          <w:iCs/>
          <w:color w:val="7F7F7F" w:themeColor="text1" w:themeTint="80"/>
          <w:sz w:val="18"/>
          <w:szCs w:val="18"/>
        </w:rPr>
        <w:t xml:space="preserve"> product</w:t>
      </w:r>
      <w:r w:rsidRPr="00913A2A">
        <w:rPr>
          <w:rFonts w:cstheme="minorHAnsi"/>
          <w:i/>
          <w:iCs/>
          <w:color w:val="7F7F7F" w:themeColor="text1" w:themeTint="80"/>
          <w:sz w:val="18"/>
          <w:szCs w:val="18"/>
        </w:rPr>
        <w:t>(</w:t>
      </w:r>
      <w:r w:rsidR="00040262" w:rsidRPr="00913A2A">
        <w:rPr>
          <w:rFonts w:cstheme="minorHAnsi"/>
          <w:i/>
          <w:iCs/>
          <w:color w:val="7F7F7F" w:themeColor="text1" w:themeTint="80"/>
          <w:sz w:val="18"/>
          <w:szCs w:val="18"/>
        </w:rPr>
        <w:t>s</w:t>
      </w:r>
      <w:r w:rsidRPr="00913A2A">
        <w:rPr>
          <w:rFonts w:cstheme="minorHAnsi"/>
          <w:i/>
          <w:iCs/>
          <w:color w:val="7F7F7F" w:themeColor="text1" w:themeTint="80"/>
          <w:sz w:val="18"/>
          <w:szCs w:val="18"/>
        </w:rPr>
        <w:t>)</w:t>
      </w:r>
      <w:r w:rsidR="00040262" w:rsidRPr="00913A2A">
        <w:rPr>
          <w:rFonts w:cstheme="minorHAnsi"/>
          <w:i/>
          <w:iCs/>
          <w:color w:val="7F7F7F" w:themeColor="text1" w:themeTint="80"/>
          <w:sz w:val="18"/>
          <w:szCs w:val="18"/>
        </w:rPr>
        <w:t xml:space="preserve"> referred to in this TMD, to ensure that these product</w:t>
      </w:r>
      <w:r w:rsidRPr="00913A2A">
        <w:rPr>
          <w:rFonts w:cstheme="minorHAnsi"/>
          <w:i/>
          <w:iCs/>
          <w:color w:val="7F7F7F" w:themeColor="text1" w:themeTint="80"/>
          <w:sz w:val="18"/>
          <w:szCs w:val="18"/>
        </w:rPr>
        <w:t>(</w:t>
      </w:r>
      <w:r w:rsidR="00040262" w:rsidRPr="00913A2A">
        <w:rPr>
          <w:rFonts w:cstheme="minorHAnsi"/>
          <w:i/>
          <w:iCs/>
          <w:color w:val="7F7F7F" w:themeColor="text1" w:themeTint="80"/>
          <w:sz w:val="18"/>
          <w:szCs w:val="18"/>
        </w:rPr>
        <w:t>s</w:t>
      </w:r>
      <w:r w:rsidRPr="00913A2A">
        <w:rPr>
          <w:rFonts w:cstheme="minorHAnsi"/>
          <w:i/>
          <w:iCs/>
          <w:color w:val="7F7F7F" w:themeColor="text1" w:themeTint="80"/>
          <w:sz w:val="18"/>
          <w:szCs w:val="18"/>
        </w:rPr>
        <w:t xml:space="preserve">) </w:t>
      </w:r>
      <w:r w:rsidR="00040262" w:rsidRPr="00913A2A">
        <w:rPr>
          <w:rFonts w:cstheme="minorHAnsi"/>
          <w:i/>
          <w:iCs/>
          <w:color w:val="7F7F7F" w:themeColor="text1" w:themeTint="80"/>
          <w:sz w:val="18"/>
          <w:szCs w:val="18"/>
        </w:rPr>
        <w:t xml:space="preserve">align with your unique personal and financial circumstances, we strongly recommend that you carefully review the </w:t>
      </w:r>
      <w:r w:rsidRPr="00913A2A">
        <w:rPr>
          <w:rFonts w:cstheme="minorHAnsi"/>
          <w:i/>
          <w:iCs/>
          <w:color w:val="7F7F7F" w:themeColor="text1" w:themeTint="80"/>
          <w:sz w:val="18"/>
          <w:szCs w:val="18"/>
        </w:rPr>
        <w:t xml:space="preserve">product(s) </w:t>
      </w:r>
      <w:r w:rsidR="00040262" w:rsidRPr="00913A2A">
        <w:rPr>
          <w:rFonts w:cstheme="minorHAnsi"/>
          <w:i/>
          <w:iCs/>
          <w:color w:val="7F7F7F" w:themeColor="text1" w:themeTint="80"/>
          <w:sz w:val="18"/>
          <w:szCs w:val="18"/>
        </w:rPr>
        <w:t xml:space="preserve">relevant </w:t>
      </w:r>
      <w:r w:rsidR="00040262" w:rsidRPr="00913A2A">
        <w:rPr>
          <w:rFonts w:cstheme="minorHAnsi"/>
          <w:b/>
          <w:bCs/>
          <w:i/>
          <w:iCs/>
          <w:color w:val="7F7F7F" w:themeColor="text1" w:themeTint="80"/>
          <w:sz w:val="18"/>
          <w:szCs w:val="18"/>
        </w:rPr>
        <w:t>terms and conditions</w:t>
      </w:r>
      <w:r w:rsidRPr="00913A2A">
        <w:rPr>
          <w:rFonts w:cstheme="minorHAnsi"/>
          <w:i/>
          <w:iCs/>
          <w:color w:val="7F7F7F" w:themeColor="text1" w:themeTint="80"/>
          <w:sz w:val="18"/>
          <w:szCs w:val="18"/>
        </w:rPr>
        <w:t xml:space="preserve"> and </w:t>
      </w:r>
      <w:r w:rsidRPr="00913A2A">
        <w:rPr>
          <w:rFonts w:cstheme="minorHAnsi"/>
          <w:b/>
          <w:bCs/>
          <w:i/>
          <w:iCs/>
          <w:color w:val="7F7F7F" w:themeColor="text1" w:themeTint="80"/>
          <w:sz w:val="18"/>
          <w:szCs w:val="18"/>
        </w:rPr>
        <w:t>credit guide</w:t>
      </w:r>
      <w:r w:rsidRPr="00913A2A">
        <w:rPr>
          <w:rFonts w:cstheme="minorHAnsi"/>
          <w:i/>
          <w:iCs/>
          <w:color w:val="7F7F7F" w:themeColor="text1" w:themeTint="80"/>
          <w:sz w:val="18"/>
          <w:szCs w:val="18"/>
        </w:rPr>
        <w:t xml:space="preserve"> </w:t>
      </w:r>
      <w:r w:rsidR="00040262" w:rsidRPr="00913A2A">
        <w:rPr>
          <w:rFonts w:cstheme="minorHAnsi"/>
          <w:i/>
          <w:iCs/>
          <w:color w:val="7F7F7F" w:themeColor="text1" w:themeTint="80"/>
          <w:sz w:val="18"/>
          <w:szCs w:val="18"/>
        </w:rPr>
        <w:t>and seek independent financial or legal advice before making any decision.</w:t>
      </w:r>
    </w:p>
    <w:p w14:paraId="69F9AD14" w14:textId="77777777" w:rsidR="00040262" w:rsidRPr="00541ADE" w:rsidRDefault="00040262" w:rsidP="00040262">
      <w:pPr>
        <w:rPr>
          <w:rFonts w:eastAsia="Times New Roman" w:cstheme="minorHAnsi"/>
        </w:rPr>
      </w:pPr>
    </w:p>
    <w:tbl>
      <w:tblPr>
        <w:tblStyle w:val="GridTable2-Accent5"/>
        <w:tblW w:w="9776" w:type="dxa"/>
        <w:tblLayout w:type="fixed"/>
        <w:tblLook w:val="04A0" w:firstRow="1" w:lastRow="0" w:firstColumn="1" w:lastColumn="0" w:noHBand="0" w:noVBand="1"/>
      </w:tblPr>
      <w:tblGrid>
        <w:gridCol w:w="3000"/>
        <w:gridCol w:w="6776"/>
      </w:tblGrid>
      <w:tr w:rsidR="0098609E" w:rsidRPr="00541ADE" w14:paraId="53E2BB2F" w14:textId="77777777" w:rsidTr="4FAAE2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0" w:type="dxa"/>
          </w:tcPr>
          <w:p w14:paraId="33CFAE38" w14:textId="77777777" w:rsidR="0098609E" w:rsidRPr="00913A2A" w:rsidRDefault="0098609E" w:rsidP="002B31B2">
            <w:pPr>
              <w:rPr>
                <w:rFonts w:cstheme="minorHAnsi"/>
                <w:color w:val="2F5496" w:themeColor="accent1" w:themeShade="BF"/>
                <w:lang w:val="en-US"/>
              </w:rPr>
            </w:pPr>
            <w:r w:rsidRPr="00913A2A">
              <w:rPr>
                <w:rFonts w:cstheme="minorHAnsi"/>
                <w:color w:val="2F5496" w:themeColor="accent1" w:themeShade="BF"/>
                <w:lang w:val="en-US"/>
              </w:rPr>
              <w:t>Product</w:t>
            </w:r>
          </w:p>
        </w:tc>
        <w:tc>
          <w:tcPr>
            <w:tcW w:w="6776" w:type="dxa"/>
          </w:tcPr>
          <w:p w14:paraId="5CCE317C" w14:textId="5BEDF09E" w:rsidR="0098609E" w:rsidRPr="00913A2A" w:rsidRDefault="00913A2A" w:rsidP="2F4A9A62">
            <w:pPr>
              <w:cnfStyle w:val="100000000000" w:firstRow="1" w:lastRow="0" w:firstColumn="0" w:lastColumn="0" w:oddVBand="0" w:evenVBand="0" w:oddHBand="0" w:evenHBand="0" w:firstRowFirstColumn="0" w:firstRowLastColumn="0" w:lastRowFirstColumn="0" w:lastRowLastColumn="0"/>
              <w:rPr>
                <w:sz w:val="20"/>
                <w:szCs w:val="20"/>
              </w:rPr>
            </w:pPr>
            <w:r w:rsidRPr="2F4A9A62">
              <w:rPr>
                <w:sz w:val="20"/>
                <w:szCs w:val="20"/>
              </w:rPr>
              <w:t>Non</w:t>
            </w:r>
            <w:r w:rsidR="00F628E3" w:rsidRPr="2F4A9A62">
              <w:rPr>
                <w:sz w:val="20"/>
                <w:szCs w:val="20"/>
              </w:rPr>
              <w:t>-</w:t>
            </w:r>
            <w:r w:rsidRPr="2F4A9A62">
              <w:rPr>
                <w:sz w:val="20"/>
                <w:szCs w:val="20"/>
              </w:rPr>
              <w:t xml:space="preserve">resident </w:t>
            </w:r>
            <w:r w:rsidR="000151C7" w:rsidRPr="2F4A9A62">
              <w:rPr>
                <w:sz w:val="20"/>
                <w:szCs w:val="20"/>
              </w:rPr>
              <w:t>–</w:t>
            </w:r>
            <w:r w:rsidRPr="2F4A9A62">
              <w:rPr>
                <w:sz w:val="20"/>
                <w:szCs w:val="20"/>
              </w:rPr>
              <w:t xml:space="preserve"> </w:t>
            </w:r>
            <w:r w:rsidR="000151C7" w:rsidRPr="2F4A9A62">
              <w:rPr>
                <w:sz w:val="20"/>
                <w:szCs w:val="20"/>
              </w:rPr>
              <w:t>Fixed Investment</w:t>
            </w:r>
          </w:p>
          <w:p w14:paraId="68C7CBCF" w14:textId="4811D385" w:rsidR="0098609E" w:rsidRPr="00913A2A" w:rsidRDefault="0098609E" w:rsidP="2F4A9A62">
            <w:pPr>
              <w:cnfStyle w:val="100000000000" w:firstRow="1" w:lastRow="0" w:firstColumn="0" w:lastColumn="0" w:oddVBand="0" w:evenVBand="0" w:oddHBand="0" w:evenHBand="0" w:firstRowFirstColumn="0" w:firstRowLastColumn="0" w:lastRowFirstColumn="0" w:lastRowLastColumn="0"/>
              <w:rPr>
                <w:sz w:val="20"/>
                <w:szCs w:val="20"/>
              </w:rPr>
            </w:pPr>
          </w:p>
        </w:tc>
      </w:tr>
      <w:tr w:rsidR="0098609E" w:rsidRPr="00541ADE" w14:paraId="12949D67" w14:textId="77777777" w:rsidTr="4FAAE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0" w:type="dxa"/>
          </w:tcPr>
          <w:p w14:paraId="3C33E4FF" w14:textId="77777777" w:rsidR="0098609E" w:rsidRPr="00913A2A" w:rsidRDefault="0098609E" w:rsidP="002B31B2">
            <w:pPr>
              <w:rPr>
                <w:rFonts w:cstheme="minorHAnsi"/>
                <w:color w:val="2F5496" w:themeColor="accent1" w:themeShade="BF"/>
                <w:lang w:val="en-US"/>
              </w:rPr>
            </w:pPr>
            <w:r w:rsidRPr="00913A2A">
              <w:rPr>
                <w:rFonts w:cstheme="minorHAnsi"/>
                <w:color w:val="2F5496" w:themeColor="accent1" w:themeShade="BF"/>
                <w:lang w:val="en-US"/>
              </w:rPr>
              <w:t>Product Manager</w:t>
            </w:r>
          </w:p>
        </w:tc>
        <w:tc>
          <w:tcPr>
            <w:tcW w:w="6776" w:type="dxa"/>
          </w:tcPr>
          <w:p w14:paraId="357499F7" w14:textId="1868D8FA" w:rsidR="0098609E" w:rsidRDefault="0098609E" w:rsidP="2F4A9A62">
            <w:pPr>
              <w:spacing w:line="259" w:lineRule="auto"/>
              <w:cnfStyle w:val="000000100000" w:firstRow="0" w:lastRow="0" w:firstColumn="0" w:lastColumn="0" w:oddVBand="0" w:evenVBand="0" w:oddHBand="1" w:evenHBand="0" w:firstRowFirstColumn="0" w:firstRowLastColumn="0" w:lastRowFirstColumn="0" w:lastRowLastColumn="0"/>
              <w:rPr>
                <w:sz w:val="20"/>
                <w:szCs w:val="20"/>
              </w:rPr>
            </w:pPr>
            <w:r w:rsidRPr="2F4A9A62">
              <w:rPr>
                <w:sz w:val="20"/>
                <w:szCs w:val="20"/>
              </w:rPr>
              <w:t>Columbus Capital Pty Ltd ACN 119 531 252</w:t>
            </w:r>
            <w:r w:rsidR="67A7A028" w:rsidRPr="2F4A9A62">
              <w:rPr>
                <w:sz w:val="20"/>
                <w:szCs w:val="20"/>
              </w:rPr>
              <w:t xml:space="preserve"> trading as Origin Mortgage Management Services Australian Credit Licence 337303</w:t>
            </w:r>
          </w:p>
          <w:p w14:paraId="424600AC" w14:textId="77777777" w:rsidR="0098609E" w:rsidRPr="00913A2A" w:rsidRDefault="0098609E" w:rsidP="002B31B2">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98609E" w:rsidRPr="00541ADE" w14:paraId="61758331" w14:textId="77777777" w:rsidTr="4FAAE21F">
        <w:tc>
          <w:tcPr>
            <w:cnfStyle w:val="001000000000" w:firstRow="0" w:lastRow="0" w:firstColumn="1" w:lastColumn="0" w:oddVBand="0" w:evenVBand="0" w:oddHBand="0" w:evenHBand="0" w:firstRowFirstColumn="0" w:firstRowLastColumn="0" w:lastRowFirstColumn="0" w:lastRowLastColumn="0"/>
            <w:tcW w:w="3000" w:type="dxa"/>
          </w:tcPr>
          <w:p w14:paraId="6A6746DE" w14:textId="77777777" w:rsidR="0098609E" w:rsidRPr="00913A2A" w:rsidRDefault="0098609E" w:rsidP="002B31B2">
            <w:pPr>
              <w:rPr>
                <w:rFonts w:cstheme="minorHAnsi"/>
                <w:color w:val="2F5496" w:themeColor="accent1" w:themeShade="BF"/>
                <w:lang w:val="en-US"/>
              </w:rPr>
            </w:pPr>
            <w:r w:rsidRPr="00913A2A">
              <w:rPr>
                <w:rFonts w:cstheme="minorHAnsi"/>
                <w:color w:val="2F5496" w:themeColor="accent1" w:themeShade="BF"/>
                <w:lang w:val="en-US"/>
              </w:rPr>
              <w:t>Issuer</w:t>
            </w:r>
          </w:p>
        </w:tc>
        <w:tc>
          <w:tcPr>
            <w:tcW w:w="6776" w:type="dxa"/>
          </w:tcPr>
          <w:p w14:paraId="1716934F" w14:textId="77777777" w:rsidR="0098609E" w:rsidRPr="00913A2A" w:rsidRDefault="0098609E" w:rsidP="002B31B2">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13A2A">
              <w:rPr>
                <w:rFonts w:cstheme="minorHAnsi"/>
                <w:sz w:val="20"/>
                <w:szCs w:val="20"/>
              </w:rPr>
              <w:t>This product will be issued by a Lender* which will be named in the loan agreement and these products are managed and serviced by the Product Manager.</w:t>
            </w:r>
          </w:p>
          <w:p w14:paraId="581DFD50" w14:textId="77777777" w:rsidR="0098609E" w:rsidRPr="00913A2A" w:rsidRDefault="0098609E" w:rsidP="002B31B2">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118BC812" w14:textId="0CCBA540" w:rsidR="0098609E" w:rsidRPr="00913A2A" w:rsidRDefault="0098609E" w:rsidP="3C994E73">
            <w:pPr>
              <w:cnfStyle w:val="000000000000" w:firstRow="0" w:lastRow="0" w:firstColumn="0" w:lastColumn="0" w:oddVBand="0" w:evenVBand="0" w:oddHBand="0" w:evenHBand="0" w:firstRowFirstColumn="0" w:firstRowLastColumn="0" w:lastRowFirstColumn="0" w:lastRowLastColumn="0"/>
              <w:rPr>
                <w:sz w:val="20"/>
                <w:szCs w:val="20"/>
              </w:rPr>
            </w:pPr>
            <w:r w:rsidRPr="3C994E73">
              <w:rPr>
                <w:sz w:val="20"/>
                <w:szCs w:val="20"/>
              </w:rPr>
              <w:t xml:space="preserve">The product could be issued by any of the Lenders* named </w:t>
            </w:r>
            <w:r w:rsidR="00014E05" w:rsidRPr="3C994E73">
              <w:rPr>
                <w:sz w:val="20"/>
                <w:szCs w:val="20"/>
              </w:rPr>
              <w:t>below</w:t>
            </w:r>
            <w:r w:rsidR="06217EFB" w:rsidRPr="3C994E73">
              <w:rPr>
                <w:sz w:val="20"/>
                <w:szCs w:val="20"/>
              </w:rPr>
              <w:t>:</w:t>
            </w:r>
          </w:p>
          <w:p w14:paraId="3A87247E" w14:textId="20D201DB" w:rsidR="0098609E" w:rsidRPr="00913A2A" w:rsidRDefault="0098609E" w:rsidP="2F4A9A62">
            <w:pPr>
              <w:pStyle w:val="ListParagraph"/>
              <w:numPr>
                <w:ilvl w:val="0"/>
                <w:numId w:val="33"/>
              </w:numPr>
              <w:spacing w:after="0" w:line="240" w:lineRule="auto"/>
              <w:ind w:left="457" w:hanging="425"/>
              <w:cnfStyle w:val="000000000000" w:firstRow="0" w:lastRow="0" w:firstColumn="0" w:lastColumn="0" w:oddVBand="0" w:evenVBand="0" w:oddHBand="0" w:evenHBand="0" w:firstRowFirstColumn="0" w:firstRowLastColumn="0" w:lastRowFirstColumn="0" w:lastRowLastColumn="0"/>
              <w:rPr>
                <w:sz w:val="20"/>
                <w:szCs w:val="20"/>
              </w:rPr>
            </w:pPr>
            <w:r w:rsidRPr="3C994E73">
              <w:rPr>
                <w:sz w:val="20"/>
                <w:szCs w:val="20"/>
              </w:rPr>
              <w:t xml:space="preserve">Perpetual Corporate Trust Limited ACN 000 341 533, Australian Credit Licence </w:t>
            </w:r>
            <w:r w:rsidR="00014E05" w:rsidRPr="3C994E73">
              <w:rPr>
                <w:sz w:val="20"/>
                <w:szCs w:val="20"/>
              </w:rPr>
              <w:t>392673</w:t>
            </w:r>
            <w:r w:rsidR="13EB8B4B" w:rsidRPr="3C994E73">
              <w:rPr>
                <w:sz w:val="20"/>
                <w:szCs w:val="20"/>
              </w:rPr>
              <w:t>;</w:t>
            </w:r>
          </w:p>
          <w:p w14:paraId="6D8FDA53" w14:textId="2CD2CF7B" w:rsidR="0098609E" w:rsidRPr="00913A2A" w:rsidRDefault="0098609E" w:rsidP="3C994E73">
            <w:pPr>
              <w:pStyle w:val="ListParagraph"/>
              <w:numPr>
                <w:ilvl w:val="0"/>
                <w:numId w:val="33"/>
              </w:numPr>
              <w:spacing w:after="0" w:line="240" w:lineRule="auto"/>
              <w:ind w:left="457" w:hanging="425"/>
              <w:cnfStyle w:val="000000000000" w:firstRow="0" w:lastRow="0" w:firstColumn="0" w:lastColumn="0" w:oddVBand="0" w:evenVBand="0" w:oddHBand="0" w:evenHBand="0" w:firstRowFirstColumn="0" w:firstRowLastColumn="0" w:lastRowFirstColumn="0" w:lastRowLastColumn="0"/>
              <w:rPr>
                <w:sz w:val="20"/>
                <w:szCs w:val="20"/>
              </w:rPr>
            </w:pPr>
            <w:r w:rsidRPr="3C994E73">
              <w:rPr>
                <w:sz w:val="20"/>
                <w:szCs w:val="20"/>
              </w:rPr>
              <w:t xml:space="preserve">Pioneer First Australia Pty Limited ACN </w:t>
            </w:r>
            <w:r w:rsidR="00014E05" w:rsidRPr="3C994E73">
              <w:rPr>
                <w:sz w:val="20"/>
                <w:szCs w:val="20"/>
              </w:rPr>
              <w:t>086 092 613</w:t>
            </w:r>
            <w:r w:rsidR="0828773D" w:rsidRPr="3C994E73">
              <w:rPr>
                <w:sz w:val="20"/>
                <w:szCs w:val="20"/>
              </w:rPr>
              <w:t>;</w:t>
            </w:r>
          </w:p>
          <w:p w14:paraId="42B79937" w14:textId="18A17962" w:rsidR="0098609E" w:rsidRPr="00913A2A" w:rsidRDefault="0098609E" w:rsidP="3C994E73">
            <w:pPr>
              <w:pStyle w:val="ListParagraph"/>
              <w:numPr>
                <w:ilvl w:val="0"/>
                <w:numId w:val="33"/>
              </w:numPr>
              <w:spacing w:after="0" w:line="240" w:lineRule="auto"/>
              <w:ind w:left="457" w:hanging="425"/>
              <w:cnfStyle w:val="000000000000" w:firstRow="0" w:lastRow="0" w:firstColumn="0" w:lastColumn="0" w:oddVBand="0" w:evenVBand="0" w:oddHBand="0" w:evenHBand="0" w:firstRowFirstColumn="0" w:firstRowLastColumn="0" w:lastRowFirstColumn="0" w:lastRowLastColumn="0"/>
              <w:rPr>
                <w:sz w:val="20"/>
                <w:szCs w:val="20"/>
              </w:rPr>
            </w:pPr>
            <w:r w:rsidRPr="3C994E73">
              <w:rPr>
                <w:sz w:val="20"/>
                <w:szCs w:val="20"/>
              </w:rPr>
              <w:t xml:space="preserve">Origin Mortgages (Aus) Pty Ltd ACN </w:t>
            </w:r>
            <w:r w:rsidR="00014E05" w:rsidRPr="3C994E73">
              <w:rPr>
                <w:sz w:val="20"/>
                <w:szCs w:val="20"/>
              </w:rPr>
              <w:t>086 045 721</w:t>
            </w:r>
            <w:r w:rsidR="32278F71" w:rsidRPr="3C994E73">
              <w:rPr>
                <w:sz w:val="20"/>
                <w:szCs w:val="20"/>
              </w:rPr>
              <w:t>;</w:t>
            </w:r>
          </w:p>
          <w:p w14:paraId="187D9E96" w14:textId="72D3511B" w:rsidR="0098609E" w:rsidRPr="00913A2A" w:rsidRDefault="0098609E" w:rsidP="3C994E73">
            <w:pPr>
              <w:pStyle w:val="ListParagraph"/>
              <w:numPr>
                <w:ilvl w:val="0"/>
                <w:numId w:val="33"/>
              </w:numPr>
              <w:spacing w:after="0" w:line="240" w:lineRule="auto"/>
              <w:ind w:left="457" w:hanging="425"/>
              <w:cnfStyle w:val="000000000000" w:firstRow="0" w:lastRow="0" w:firstColumn="0" w:lastColumn="0" w:oddVBand="0" w:evenVBand="0" w:oddHBand="0" w:evenHBand="0" w:firstRowFirstColumn="0" w:firstRowLastColumn="0" w:lastRowFirstColumn="0" w:lastRowLastColumn="0"/>
              <w:rPr>
                <w:sz w:val="20"/>
                <w:szCs w:val="20"/>
              </w:rPr>
            </w:pPr>
            <w:r w:rsidRPr="3C994E73">
              <w:rPr>
                <w:sz w:val="20"/>
                <w:szCs w:val="20"/>
              </w:rPr>
              <w:t xml:space="preserve">Origin Money Pty Ltd ACN </w:t>
            </w:r>
            <w:r w:rsidR="00014E05" w:rsidRPr="3C994E73">
              <w:rPr>
                <w:sz w:val="20"/>
                <w:szCs w:val="20"/>
              </w:rPr>
              <w:t>621 866 242</w:t>
            </w:r>
            <w:r w:rsidR="31F0D619" w:rsidRPr="3C994E73">
              <w:rPr>
                <w:sz w:val="20"/>
                <w:szCs w:val="20"/>
              </w:rPr>
              <w:t>;</w:t>
            </w:r>
            <w:r w:rsidR="152B3585" w:rsidRPr="3C994E73">
              <w:rPr>
                <w:sz w:val="20"/>
                <w:szCs w:val="20"/>
              </w:rPr>
              <w:t xml:space="preserve"> and</w:t>
            </w:r>
          </w:p>
          <w:p w14:paraId="26399E89" w14:textId="77777777" w:rsidR="0098609E" w:rsidRPr="00913A2A" w:rsidRDefault="0098609E" w:rsidP="002B31B2">
            <w:pPr>
              <w:pStyle w:val="ListParagraph"/>
              <w:numPr>
                <w:ilvl w:val="0"/>
                <w:numId w:val="33"/>
              </w:numPr>
              <w:spacing w:after="0" w:line="240" w:lineRule="auto"/>
              <w:ind w:left="457" w:hanging="425"/>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13A2A">
              <w:rPr>
                <w:rFonts w:cstheme="minorHAnsi"/>
                <w:sz w:val="20"/>
                <w:szCs w:val="20"/>
              </w:rPr>
              <w:t>Origin Mortgages Pty Ltd ACN 629 566 794,</w:t>
            </w:r>
          </w:p>
          <w:p w14:paraId="0B83B089" w14:textId="77777777" w:rsidR="0098609E" w:rsidRPr="00913A2A" w:rsidRDefault="0098609E" w:rsidP="002B31B2">
            <w:pPr>
              <w:ind w:left="32"/>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5618252D" w14:textId="77777777" w:rsidR="0098609E" w:rsidRPr="00913A2A" w:rsidRDefault="0098609E" w:rsidP="002B31B2">
            <w:pPr>
              <w:ind w:left="32"/>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13A2A">
              <w:rPr>
                <w:rFonts w:cstheme="minorHAnsi"/>
                <w:sz w:val="20"/>
                <w:szCs w:val="20"/>
              </w:rPr>
              <w:t>to be referred to as (</w:t>
            </w:r>
            <w:r w:rsidRPr="00913A2A">
              <w:rPr>
                <w:rFonts w:cstheme="minorHAnsi"/>
                <w:b/>
                <w:bCs/>
                <w:sz w:val="20"/>
                <w:szCs w:val="20"/>
              </w:rPr>
              <w:t>Columbus</w:t>
            </w:r>
            <w:r w:rsidRPr="00913A2A">
              <w:rPr>
                <w:rFonts w:cstheme="minorHAnsi"/>
                <w:sz w:val="20"/>
                <w:szCs w:val="20"/>
              </w:rPr>
              <w:t>/</w:t>
            </w:r>
            <w:r w:rsidRPr="00913A2A">
              <w:rPr>
                <w:rFonts w:cstheme="minorHAnsi"/>
                <w:b/>
                <w:bCs/>
                <w:sz w:val="20"/>
                <w:szCs w:val="20"/>
              </w:rPr>
              <w:t>we</w:t>
            </w:r>
            <w:r w:rsidRPr="00913A2A">
              <w:rPr>
                <w:rFonts w:cstheme="minorHAnsi"/>
                <w:sz w:val="20"/>
                <w:szCs w:val="20"/>
              </w:rPr>
              <w:t>/</w:t>
            </w:r>
            <w:r w:rsidRPr="00913A2A">
              <w:rPr>
                <w:rFonts w:cstheme="minorHAnsi"/>
                <w:b/>
                <w:bCs/>
                <w:sz w:val="20"/>
                <w:szCs w:val="20"/>
              </w:rPr>
              <w:t>us</w:t>
            </w:r>
            <w:r w:rsidRPr="00913A2A">
              <w:rPr>
                <w:rFonts w:cstheme="minorHAnsi"/>
                <w:sz w:val="20"/>
                <w:szCs w:val="20"/>
              </w:rPr>
              <w:t>).</w:t>
            </w:r>
          </w:p>
          <w:p w14:paraId="77570C08" w14:textId="77777777" w:rsidR="0098609E" w:rsidRPr="00913A2A" w:rsidRDefault="0098609E" w:rsidP="002B31B2">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98609E" w:rsidRPr="00541ADE" w14:paraId="718264B3" w14:textId="77777777" w:rsidTr="4FAAE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0" w:type="dxa"/>
          </w:tcPr>
          <w:p w14:paraId="7436EB67" w14:textId="77777777" w:rsidR="0098609E" w:rsidRPr="00913A2A" w:rsidRDefault="0098609E" w:rsidP="002B31B2">
            <w:pPr>
              <w:rPr>
                <w:rFonts w:cstheme="minorHAnsi"/>
                <w:color w:val="2F5496" w:themeColor="accent1" w:themeShade="BF"/>
                <w:lang w:val="en-US"/>
              </w:rPr>
            </w:pPr>
            <w:r w:rsidRPr="00913A2A">
              <w:rPr>
                <w:rFonts w:cstheme="minorHAnsi"/>
                <w:color w:val="2F5496" w:themeColor="accent1" w:themeShade="BF"/>
                <w:lang w:val="en-US"/>
              </w:rPr>
              <w:t>Effective Date of TMD</w:t>
            </w:r>
          </w:p>
        </w:tc>
        <w:tc>
          <w:tcPr>
            <w:tcW w:w="6776" w:type="dxa"/>
          </w:tcPr>
          <w:p w14:paraId="3770D90A" w14:textId="50DC922C" w:rsidR="6DE15F98" w:rsidRDefault="6DE15F98" w:rsidP="4FAAE21F">
            <w:pPr>
              <w:spacing w:line="259"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rPr>
            </w:pPr>
            <w:r w:rsidRPr="4FAAE21F">
              <w:rPr>
                <w:rFonts w:ascii="Calibri" w:eastAsia="Calibri" w:hAnsi="Calibri" w:cs="Calibri"/>
                <w:color w:val="000000" w:themeColor="text1"/>
                <w:sz w:val="20"/>
                <w:szCs w:val="20"/>
              </w:rPr>
              <w:t>13 February 2024</w:t>
            </w:r>
          </w:p>
          <w:p w14:paraId="4CF5170E" w14:textId="77777777" w:rsidR="0098609E" w:rsidRPr="00913A2A" w:rsidRDefault="0098609E" w:rsidP="002B31B2">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98609E" w:rsidRPr="00541ADE" w14:paraId="60BCDC24" w14:textId="77777777" w:rsidTr="4FAAE21F">
        <w:tc>
          <w:tcPr>
            <w:cnfStyle w:val="001000000000" w:firstRow="0" w:lastRow="0" w:firstColumn="1" w:lastColumn="0" w:oddVBand="0" w:evenVBand="0" w:oddHBand="0" w:evenHBand="0" w:firstRowFirstColumn="0" w:firstRowLastColumn="0" w:lastRowFirstColumn="0" w:lastRowLastColumn="0"/>
            <w:tcW w:w="3000" w:type="dxa"/>
          </w:tcPr>
          <w:p w14:paraId="325E2775" w14:textId="77777777" w:rsidR="0098609E" w:rsidRPr="00913A2A" w:rsidRDefault="0098609E" w:rsidP="002B31B2">
            <w:pPr>
              <w:rPr>
                <w:rFonts w:cstheme="minorHAnsi"/>
                <w:color w:val="2F5496" w:themeColor="accent1" w:themeShade="BF"/>
                <w:lang w:val="en-US"/>
              </w:rPr>
            </w:pPr>
            <w:r w:rsidRPr="00913A2A">
              <w:rPr>
                <w:rFonts w:cstheme="minorHAnsi"/>
                <w:color w:val="2F5496" w:themeColor="accent1" w:themeShade="BF"/>
                <w:lang w:val="en-US"/>
              </w:rPr>
              <w:t>TMD Version</w:t>
            </w:r>
          </w:p>
        </w:tc>
        <w:tc>
          <w:tcPr>
            <w:tcW w:w="6776" w:type="dxa"/>
          </w:tcPr>
          <w:p w14:paraId="611C73DE" w14:textId="41BD022C" w:rsidR="0098609E" w:rsidRPr="00913A2A" w:rsidRDefault="00913A2A" w:rsidP="4FAAE21F">
            <w:pPr>
              <w:cnfStyle w:val="000000000000" w:firstRow="0" w:lastRow="0" w:firstColumn="0" w:lastColumn="0" w:oddVBand="0" w:evenVBand="0" w:oddHBand="0" w:evenHBand="0" w:firstRowFirstColumn="0" w:firstRowLastColumn="0" w:lastRowFirstColumn="0" w:lastRowLastColumn="0"/>
              <w:rPr>
                <w:sz w:val="20"/>
                <w:szCs w:val="20"/>
              </w:rPr>
            </w:pPr>
            <w:r w:rsidRPr="4FAAE21F">
              <w:rPr>
                <w:sz w:val="20"/>
                <w:szCs w:val="20"/>
              </w:rPr>
              <w:t>202</w:t>
            </w:r>
            <w:r w:rsidR="18ED385C" w:rsidRPr="4FAAE21F">
              <w:rPr>
                <w:sz w:val="20"/>
                <w:szCs w:val="20"/>
              </w:rPr>
              <w:t>4</w:t>
            </w:r>
            <w:r w:rsidRPr="4FAAE21F">
              <w:rPr>
                <w:sz w:val="20"/>
                <w:szCs w:val="20"/>
              </w:rPr>
              <w:t>.1</w:t>
            </w:r>
          </w:p>
          <w:p w14:paraId="1B95E69D" w14:textId="77777777" w:rsidR="0098609E" w:rsidRPr="00913A2A" w:rsidRDefault="0098609E" w:rsidP="002B31B2">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98609E" w:rsidRPr="00541ADE" w14:paraId="719D2152" w14:textId="77777777" w:rsidTr="4FAAE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0" w:type="dxa"/>
          </w:tcPr>
          <w:p w14:paraId="48563961" w14:textId="4C42A231" w:rsidR="0098609E" w:rsidRPr="00913A2A" w:rsidRDefault="0098609E" w:rsidP="2F4A9A62">
            <w:r w:rsidRPr="3C994E73">
              <w:rPr>
                <w:color w:val="2F5496" w:themeColor="accent1" w:themeShade="BF"/>
                <w:lang w:val="en-US"/>
              </w:rPr>
              <w:t xml:space="preserve">Next </w:t>
            </w:r>
            <w:r w:rsidR="0B46D350" w:rsidRPr="3C994E73">
              <w:rPr>
                <w:color w:val="2F5496" w:themeColor="accent1" w:themeShade="BF"/>
                <w:lang w:val="en-US"/>
              </w:rPr>
              <w:t>R</w:t>
            </w:r>
            <w:r w:rsidRPr="3C994E73">
              <w:rPr>
                <w:color w:val="2F5496" w:themeColor="accent1" w:themeShade="BF"/>
                <w:lang w:val="en-US"/>
              </w:rPr>
              <w:t xml:space="preserve">eview </w:t>
            </w:r>
            <w:r w:rsidR="0560BCF6" w:rsidRPr="3C994E73">
              <w:rPr>
                <w:color w:val="2F5496" w:themeColor="accent1" w:themeShade="BF"/>
                <w:lang w:val="en-US"/>
              </w:rPr>
              <w:t>D</w:t>
            </w:r>
            <w:r w:rsidRPr="3C994E73">
              <w:rPr>
                <w:color w:val="2F5496" w:themeColor="accent1" w:themeShade="BF"/>
                <w:lang w:val="en-US"/>
              </w:rPr>
              <w:t>ue</w:t>
            </w:r>
          </w:p>
        </w:tc>
        <w:tc>
          <w:tcPr>
            <w:tcW w:w="6776" w:type="dxa"/>
          </w:tcPr>
          <w:p w14:paraId="2EE41216" w14:textId="15D7F1C8" w:rsidR="0098609E" w:rsidRPr="00913A2A" w:rsidRDefault="0098609E" w:rsidP="2F4A9A62">
            <w:pPr>
              <w:cnfStyle w:val="000000100000" w:firstRow="0" w:lastRow="0" w:firstColumn="0" w:lastColumn="0" w:oddVBand="0" w:evenVBand="0" w:oddHBand="1" w:evenHBand="0" w:firstRowFirstColumn="0" w:firstRowLastColumn="0" w:lastRowFirstColumn="0" w:lastRowLastColumn="0"/>
              <w:rPr>
                <w:sz w:val="20"/>
                <w:szCs w:val="20"/>
              </w:rPr>
            </w:pPr>
            <w:r w:rsidRPr="3C994E73">
              <w:rPr>
                <w:sz w:val="20"/>
                <w:szCs w:val="20"/>
              </w:rPr>
              <w:t xml:space="preserve">At least every </w:t>
            </w:r>
            <w:r w:rsidR="00BF08A1" w:rsidRPr="3C994E73">
              <w:rPr>
                <w:sz w:val="20"/>
                <w:szCs w:val="20"/>
              </w:rPr>
              <w:t>2</w:t>
            </w:r>
            <w:r w:rsidR="146E8569" w:rsidRPr="3C994E73">
              <w:rPr>
                <w:sz w:val="20"/>
                <w:szCs w:val="20"/>
              </w:rPr>
              <w:t xml:space="preserve"> years </w:t>
            </w:r>
            <w:r w:rsidRPr="3C994E73">
              <w:rPr>
                <w:sz w:val="20"/>
                <w:szCs w:val="20"/>
              </w:rPr>
              <w:t xml:space="preserve">from the </w:t>
            </w:r>
            <w:r w:rsidR="005D10BC" w:rsidRPr="3C994E73">
              <w:rPr>
                <w:sz w:val="20"/>
                <w:szCs w:val="20"/>
              </w:rPr>
              <w:t>Effective Date</w:t>
            </w:r>
            <w:r w:rsidRPr="3C994E73">
              <w:rPr>
                <w:sz w:val="20"/>
                <w:szCs w:val="20"/>
              </w:rPr>
              <w:t xml:space="preserve"> of this</w:t>
            </w:r>
            <w:r w:rsidR="3B79A63C" w:rsidRPr="3C994E73">
              <w:rPr>
                <w:sz w:val="20"/>
                <w:szCs w:val="20"/>
              </w:rPr>
              <w:t xml:space="preserve"> T</w:t>
            </w:r>
            <w:r w:rsidR="082FA429" w:rsidRPr="3C994E73">
              <w:rPr>
                <w:sz w:val="20"/>
                <w:szCs w:val="20"/>
              </w:rPr>
              <w:t xml:space="preserve">arget </w:t>
            </w:r>
            <w:r w:rsidR="3B79A63C" w:rsidRPr="3C994E73">
              <w:rPr>
                <w:sz w:val="20"/>
                <w:szCs w:val="20"/>
              </w:rPr>
              <w:t>M</w:t>
            </w:r>
            <w:r w:rsidR="7A462186" w:rsidRPr="3C994E73">
              <w:rPr>
                <w:sz w:val="20"/>
                <w:szCs w:val="20"/>
              </w:rPr>
              <w:t xml:space="preserve">arket </w:t>
            </w:r>
            <w:r w:rsidR="3B79A63C" w:rsidRPr="3C994E73">
              <w:rPr>
                <w:sz w:val="20"/>
                <w:szCs w:val="20"/>
              </w:rPr>
              <w:t>D</w:t>
            </w:r>
            <w:r w:rsidR="486F9495" w:rsidRPr="3C994E73">
              <w:rPr>
                <w:sz w:val="20"/>
                <w:szCs w:val="20"/>
              </w:rPr>
              <w:t>etermination</w:t>
            </w:r>
          </w:p>
          <w:p w14:paraId="7E969348" w14:textId="77777777" w:rsidR="0098609E" w:rsidRPr="00913A2A" w:rsidRDefault="0098609E" w:rsidP="002B31B2">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bl>
    <w:p w14:paraId="33565FAA" w14:textId="77777777" w:rsidR="0098609E" w:rsidRPr="00541ADE" w:rsidRDefault="0098609E" w:rsidP="00040262">
      <w:pPr>
        <w:rPr>
          <w:rFonts w:eastAsia="Times New Roman" w:cstheme="minorHAnsi"/>
        </w:rPr>
      </w:pPr>
    </w:p>
    <w:p w14:paraId="006AD0C9" w14:textId="0E07D262" w:rsidR="00BC002E" w:rsidRPr="00913A2A" w:rsidRDefault="00BC002E">
      <w:pPr>
        <w:rPr>
          <w:rFonts w:cstheme="minorHAnsi"/>
          <w:b/>
          <w:bCs/>
          <w:color w:val="2F5496" w:themeColor="accent1" w:themeShade="BF"/>
          <w:sz w:val="32"/>
          <w:szCs w:val="32"/>
          <w:lang w:val="en-US"/>
        </w:rPr>
      </w:pPr>
    </w:p>
    <w:p w14:paraId="4C0E99D2" w14:textId="77777777" w:rsidR="00FF3109" w:rsidRDefault="00FF3109" w:rsidP="006422D5">
      <w:pPr>
        <w:rPr>
          <w:rFonts w:cstheme="minorHAnsi"/>
          <w:b/>
          <w:bCs/>
          <w:color w:val="2F5496" w:themeColor="accent1" w:themeShade="BF"/>
          <w:sz w:val="32"/>
          <w:szCs w:val="32"/>
          <w:lang w:val="en-US"/>
        </w:rPr>
      </w:pPr>
    </w:p>
    <w:p w14:paraId="45D27469" w14:textId="4331BE2F" w:rsidR="006422D5" w:rsidRPr="00913A2A" w:rsidRDefault="006422D5" w:rsidP="006422D5">
      <w:r>
        <w:br w:type="page"/>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685"/>
        <w:gridCol w:w="3105"/>
        <w:gridCol w:w="3270"/>
      </w:tblGrid>
      <w:tr w:rsidR="2F4A9A62" w14:paraId="202AADE8" w14:textId="77777777" w:rsidTr="2F4A9A62">
        <w:trPr>
          <w:trHeight w:val="315"/>
        </w:trPr>
        <w:tc>
          <w:tcPr>
            <w:tcW w:w="5790" w:type="dxa"/>
            <w:gridSpan w:val="2"/>
            <w:tcBorders>
              <w:top w:val="nil"/>
              <w:left w:val="nil"/>
              <w:bottom w:val="nil"/>
              <w:right w:val="nil"/>
            </w:tcBorders>
            <w:shd w:val="clear" w:color="auto" w:fill="FFFFFF" w:themeFill="background1"/>
            <w:tcMar>
              <w:top w:w="90" w:type="dxa"/>
              <w:left w:w="90" w:type="dxa"/>
              <w:bottom w:w="90" w:type="dxa"/>
              <w:right w:w="90" w:type="dxa"/>
            </w:tcMar>
          </w:tcPr>
          <w:p w14:paraId="0EACBD8D" w14:textId="1E96EDDC" w:rsidR="2F4A9A62" w:rsidRDefault="2F4A9A62" w:rsidP="2F4A9A62">
            <w:pPr>
              <w:tabs>
                <w:tab w:val="left" w:pos="567"/>
                <w:tab w:val="right" w:leader="dot" w:pos="8931"/>
              </w:tabs>
              <w:spacing w:after="160" w:line="259" w:lineRule="auto"/>
              <w:rPr>
                <w:rFonts w:ascii="Calibri" w:eastAsia="Calibri" w:hAnsi="Calibri" w:cs="Calibri"/>
                <w:color w:val="2F5496" w:themeColor="accent1" w:themeShade="BF"/>
                <w:sz w:val="32"/>
                <w:szCs w:val="32"/>
              </w:rPr>
            </w:pPr>
            <w:r w:rsidRPr="2F4A9A62">
              <w:rPr>
                <w:rFonts w:ascii="Calibri" w:eastAsia="Calibri" w:hAnsi="Calibri" w:cs="Calibri"/>
                <w:b/>
                <w:bCs/>
                <w:color w:val="2F5496" w:themeColor="accent1" w:themeShade="BF"/>
                <w:sz w:val="32"/>
                <w:szCs w:val="32"/>
                <w:lang w:val="en-US"/>
              </w:rPr>
              <w:lastRenderedPageBreak/>
              <w:t>Product Description and Key Attributes</w:t>
            </w:r>
          </w:p>
        </w:tc>
        <w:tc>
          <w:tcPr>
            <w:tcW w:w="3270" w:type="dxa"/>
            <w:tcBorders>
              <w:top w:val="nil"/>
              <w:left w:val="nil"/>
              <w:bottom w:val="nil"/>
              <w:right w:val="nil"/>
            </w:tcBorders>
            <w:shd w:val="clear" w:color="auto" w:fill="FFFFFF" w:themeFill="background1"/>
            <w:tcMar>
              <w:left w:w="90" w:type="dxa"/>
              <w:right w:w="90" w:type="dxa"/>
            </w:tcMar>
          </w:tcPr>
          <w:p w14:paraId="36B0BA9D" w14:textId="2284E847" w:rsidR="2F4A9A62" w:rsidRDefault="2F4A9A62" w:rsidP="2F4A9A62">
            <w:pPr>
              <w:tabs>
                <w:tab w:val="left" w:pos="567"/>
                <w:tab w:val="right" w:leader="dot" w:pos="8931"/>
              </w:tabs>
              <w:spacing w:line="259" w:lineRule="auto"/>
              <w:ind w:left="-319"/>
              <w:rPr>
                <w:rFonts w:ascii="Calibri" w:eastAsia="Calibri" w:hAnsi="Calibri" w:cs="Calibri"/>
                <w:color w:val="0A3685"/>
                <w:sz w:val="20"/>
                <w:szCs w:val="20"/>
              </w:rPr>
            </w:pPr>
          </w:p>
        </w:tc>
      </w:tr>
      <w:tr w:rsidR="2F4A9A62" w14:paraId="066CAFA3" w14:textId="77777777" w:rsidTr="2F4A9A62">
        <w:trPr>
          <w:trHeight w:val="315"/>
        </w:trPr>
        <w:tc>
          <w:tcPr>
            <w:tcW w:w="2685" w:type="dxa"/>
            <w:tcBorders>
              <w:top w:val="nil"/>
              <w:left w:val="nil"/>
              <w:bottom w:val="single" w:sz="6" w:space="0" w:color="auto"/>
              <w:right w:val="nil"/>
            </w:tcBorders>
            <w:shd w:val="clear" w:color="auto" w:fill="DEEAF6" w:themeFill="accent5" w:themeFillTint="33"/>
            <w:tcMar>
              <w:top w:w="90" w:type="dxa"/>
              <w:left w:w="90" w:type="dxa"/>
              <w:bottom w:w="90" w:type="dxa"/>
              <w:right w:w="90" w:type="dxa"/>
            </w:tcMar>
          </w:tcPr>
          <w:p w14:paraId="14740E4B" w14:textId="1A2D270C" w:rsidR="2F4A9A62" w:rsidRDefault="2F4A9A62" w:rsidP="2F4A9A62">
            <w:pPr>
              <w:tabs>
                <w:tab w:val="left" w:pos="567"/>
                <w:tab w:val="right" w:leader="dot" w:pos="2017"/>
              </w:tabs>
              <w:spacing w:line="259" w:lineRule="auto"/>
              <w:rPr>
                <w:rFonts w:ascii="Calibri" w:eastAsia="Calibri" w:hAnsi="Calibri" w:cs="Calibri"/>
                <w:color w:val="2F5496" w:themeColor="accent1" w:themeShade="BF"/>
              </w:rPr>
            </w:pPr>
            <w:r w:rsidRPr="2F4A9A62">
              <w:rPr>
                <w:rFonts w:ascii="Calibri" w:eastAsia="Calibri" w:hAnsi="Calibri" w:cs="Calibri"/>
                <w:b/>
                <w:bCs/>
                <w:color w:val="2F5496" w:themeColor="accent1" w:themeShade="BF"/>
                <w:lang w:val="en-US"/>
              </w:rPr>
              <w:t>Product Features</w:t>
            </w:r>
          </w:p>
        </w:tc>
        <w:tc>
          <w:tcPr>
            <w:tcW w:w="3105" w:type="dxa"/>
            <w:tcBorders>
              <w:top w:val="nil"/>
              <w:left w:val="nil"/>
              <w:bottom w:val="single" w:sz="6" w:space="0" w:color="auto"/>
              <w:right w:val="nil"/>
            </w:tcBorders>
            <w:tcMar>
              <w:top w:w="90" w:type="dxa"/>
              <w:left w:w="90" w:type="dxa"/>
              <w:bottom w:w="90" w:type="dxa"/>
              <w:right w:w="90" w:type="dxa"/>
            </w:tcMar>
          </w:tcPr>
          <w:p w14:paraId="48AEA775" w14:textId="18ED3854" w:rsidR="167291EE" w:rsidRDefault="167291EE" w:rsidP="2F4A9A62">
            <w:pPr>
              <w:tabs>
                <w:tab w:val="left" w:pos="567"/>
                <w:tab w:val="right" w:leader="dot" w:pos="2017"/>
              </w:tabs>
              <w:spacing w:line="259" w:lineRule="auto"/>
              <w:ind w:right="-133"/>
              <w:rPr>
                <w:rFonts w:ascii="Calibri" w:eastAsia="Calibri" w:hAnsi="Calibri" w:cs="Calibri"/>
                <w:b/>
                <w:bCs/>
                <w:color w:val="000000" w:themeColor="text1"/>
                <w:sz w:val="20"/>
                <w:szCs w:val="20"/>
              </w:rPr>
            </w:pPr>
            <w:r w:rsidRPr="2F4A9A62">
              <w:rPr>
                <w:rFonts w:ascii="Calibri" w:eastAsia="Calibri" w:hAnsi="Calibri" w:cs="Calibri"/>
                <w:b/>
                <w:bCs/>
                <w:color w:val="000000" w:themeColor="text1"/>
                <w:sz w:val="20"/>
                <w:szCs w:val="20"/>
              </w:rPr>
              <w:t>Non-resident</w:t>
            </w:r>
            <w:r w:rsidR="2F4A9A62" w:rsidRPr="2F4A9A62">
              <w:rPr>
                <w:rFonts w:ascii="Calibri" w:eastAsia="Calibri" w:hAnsi="Calibri" w:cs="Calibri"/>
                <w:b/>
                <w:bCs/>
                <w:color w:val="000000" w:themeColor="text1"/>
                <w:sz w:val="20"/>
                <w:szCs w:val="20"/>
              </w:rPr>
              <w:t xml:space="preserve"> – Loan</w:t>
            </w:r>
          </w:p>
        </w:tc>
        <w:tc>
          <w:tcPr>
            <w:tcW w:w="3270" w:type="dxa"/>
            <w:tcBorders>
              <w:top w:val="nil"/>
              <w:left w:val="nil"/>
              <w:bottom w:val="single" w:sz="6" w:space="0" w:color="auto"/>
              <w:right w:val="nil"/>
            </w:tcBorders>
            <w:shd w:val="clear" w:color="auto" w:fill="F8F8F9"/>
            <w:tcMar>
              <w:top w:w="90" w:type="dxa"/>
              <w:left w:w="90" w:type="dxa"/>
              <w:bottom w:w="90" w:type="dxa"/>
              <w:right w:w="90" w:type="dxa"/>
            </w:tcMar>
          </w:tcPr>
          <w:p w14:paraId="3D913470" w14:textId="7D080B74" w:rsidR="167291EE" w:rsidRDefault="167291EE" w:rsidP="2F4A9A62">
            <w:pPr>
              <w:tabs>
                <w:tab w:val="left" w:pos="567"/>
                <w:tab w:val="right" w:leader="dot" w:pos="2017"/>
              </w:tabs>
              <w:spacing w:line="259" w:lineRule="auto"/>
              <w:ind w:right="-133"/>
              <w:rPr>
                <w:rFonts w:ascii="Calibri" w:eastAsia="Calibri" w:hAnsi="Calibri" w:cs="Calibri"/>
                <w:b/>
                <w:bCs/>
                <w:color w:val="000000" w:themeColor="text1"/>
                <w:sz w:val="20"/>
                <w:szCs w:val="20"/>
              </w:rPr>
            </w:pPr>
            <w:r w:rsidRPr="2F4A9A62">
              <w:rPr>
                <w:rFonts w:ascii="Calibri" w:eastAsia="Calibri" w:hAnsi="Calibri" w:cs="Calibri"/>
                <w:b/>
                <w:bCs/>
                <w:color w:val="000000" w:themeColor="text1"/>
                <w:sz w:val="20"/>
                <w:szCs w:val="20"/>
              </w:rPr>
              <w:t xml:space="preserve">Non-resident – Construction </w:t>
            </w:r>
            <w:r w:rsidR="2F4A9A62" w:rsidRPr="2F4A9A62">
              <w:rPr>
                <w:rFonts w:ascii="Calibri" w:eastAsia="Calibri" w:hAnsi="Calibri" w:cs="Calibri"/>
                <w:b/>
                <w:bCs/>
                <w:color w:val="000000" w:themeColor="text1"/>
                <w:sz w:val="20"/>
                <w:szCs w:val="20"/>
              </w:rPr>
              <w:t xml:space="preserve">Loan </w:t>
            </w:r>
          </w:p>
        </w:tc>
      </w:tr>
      <w:tr w:rsidR="2F4A9A62" w14:paraId="5CA97DF6" w14:textId="77777777" w:rsidTr="2F4A9A62">
        <w:trPr>
          <w:trHeight w:val="360"/>
        </w:trPr>
        <w:tc>
          <w:tcPr>
            <w:tcW w:w="2685" w:type="dxa"/>
            <w:tcBorders>
              <w:top w:val="single" w:sz="6" w:space="0" w:color="auto"/>
              <w:left w:val="nil"/>
              <w:bottom w:val="single" w:sz="6" w:space="0" w:color="auto"/>
              <w:right w:val="nil"/>
            </w:tcBorders>
            <w:shd w:val="clear" w:color="auto" w:fill="DEEAF6" w:themeFill="accent5" w:themeFillTint="33"/>
            <w:tcMar>
              <w:top w:w="90" w:type="dxa"/>
              <w:left w:w="90" w:type="dxa"/>
              <w:bottom w:w="90" w:type="dxa"/>
              <w:right w:w="90" w:type="dxa"/>
            </w:tcMar>
          </w:tcPr>
          <w:p w14:paraId="5AE2FEB5" w14:textId="0FBCAFB5" w:rsidR="2F4A9A62" w:rsidRDefault="2F4A9A62" w:rsidP="2F4A9A62">
            <w:pPr>
              <w:tabs>
                <w:tab w:val="left" w:pos="567"/>
                <w:tab w:val="right" w:leader="dot" w:pos="2017"/>
              </w:tabs>
              <w:spacing w:line="259" w:lineRule="auto"/>
              <w:rPr>
                <w:rFonts w:ascii="Calibri" w:eastAsia="Calibri" w:hAnsi="Calibri" w:cs="Calibri"/>
                <w:color w:val="2F5496" w:themeColor="accent1" w:themeShade="BF"/>
              </w:rPr>
            </w:pPr>
            <w:r w:rsidRPr="2F4A9A62">
              <w:rPr>
                <w:rFonts w:ascii="Calibri" w:eastAsia="Calibri" w:hAnsi="Calibri" w:cs="Calibri"/>
                <w:b/>
                <w:bCs/>
                <w:color w:val="2F5496" w:themeColor="accent1" w:themeShade="BF"/>
                <w:lang w:val="en-US"/>
              </w:rPr>
              <w:t>Interest Rate Type</w:t>
            </w:r>
          </w:p>
        </w:tc>
        <w:tc>
          <w:tcPr>
            <w:tcW w:w="3105" w:type="dxa"/>
            <w:tcBorders>
              <w:top w:val="single" w:sz="6" w:space="0" w:color="auto"/>
              <w:left w:val="nil"/>
              <w:bottom w:val="single" w:sz="6" w:space="0" w:color="auto"/>
              <w:right w:val="nil"/>
            </w:tcBorders>
            <w:tcMar>
              <w:top w:w="90" w:type="dxa"/>
              <w:left w:w="90" w:type="dxa"/>
              <w:bottom w:w="90" w:type="dxa"/>
              <w:right w:w="90" w:type="dxa"/>
            </w:tcMar>
          </w:tcPr>
          <w:p w14:paraId="05810AB0" w14:textId="2F13B049" w:rsidR="2F4A9A62" w:rsidRDefault="2F4A9A62" w:rsidP="2F4A9A62">
            <w:pPr>
              <w:tabs>
                <w:tab w:val="left" w:pos="567"/>
                <w:tab w:val="right" w:leader="dot" w:pos="2017"/>
              </w:tabs>
              <w:spacing w:line="259" w:lineRule="auto"/>
              <w:ind w:right="-133"/>
              <w:rPr>
                <w:rFonts w:ascii="Calibri" w:eastAsia="Calibri" w:hAnsi="Calibri" w:cs="Calibri"/>
                <w:color w:val="000000" w:themeColor="text1"/>
                <w:sz w:val="20"/>
                <w:szCs w:val="20"/>
              </w:rPr>
            </w:pPr>
            <w:r w:rsidRPr="2F4A9A62">
              <w:rPr>
                <w:rFonts w:ascii="Calibri" w:eastAsia="Calibri" w:hAnsi="Calibri" w:cs="Calibri"/>
                <w:color w:val="000000" w:themeColor="text1"/>
                <w:sz w:val="20"/>
                <w:szCs w:val="20"/>
              </w:rPr>
              <w:t>Fixed</w:t>
            </w:r>
          </w:p>
        </w:tc>
        <w:tc>
          <w:tcPr>
            <w:tcW w:w="3270" w:type="dxa"/>
            <w:tcBorders>
              <w:top w:val="single" w:sz="6" w:space="0" w:color="auto"/>
              <w:left w:val="nil"/>
              <w:bottom w:val="single" w:sz="6" w:space="0" w:color="auto"/>
              <w:right w:val="nil"/>
            </w:tcBorders>
            <w:shd w:val="clear" w:color="auto" w:fill="F8F8F9"/>
            <w:tcMar>
              <w:top w:w="90" w:type="dxa"/>
              <w:left w:w="90" w:type="dxa"/>
              <w:bottom w:w="90" w:type="dxa"/>
              <w:right w:w="90" w:type="dxa"/>
            </w:tcMar>
          </w:tcPr>
          <w:p w14:paraId="247A2406" w14:textId="18C4E88E" w:rsidR="2F4A9A62" w:rsidRDefault="2F4A9A62" w:rsidP="2F4A9A62">
            <w:pPr>
              <w:tabs>
                <w:tab w:val="left" w:pos="567"/>
                <w:tab w:val="right" w:leader="dot" w:pos="2017"/>
              </w:tabs>
              <w:spacing w:line="259" w:lineRule="auto"/>
              <w:ind w:right="-133"/>
              <w:rPr>
                <w:rFonts w:ascii="Calibri" w:eastAsia="Calibri" w:hAnsi="Calibri" w:cs="Calibri"/>
                <w:color w:val="000000" w:themeColor="text1"/>
                <w:sz w:val="20"/>
                <w:szCs w:val="20"/>
              </w:rPr>
            </w:pPr>
            <w:r w:rsidRPr="2F4A9A62">
              <w:rPr>
                <w:rFonts w:ascii="Calibri" w:eastAsia="Calibri" w:hAnsi="Calibri" w:cs="Calibri"/>
                <w:color w:val="000000" w:themeColor="text1"/>
                <w:sz w:val="20"/>
                <w:szCs w:val="20"/>
              </w:rPr>
              <w:t>Fixed</w:t>
            </w:r>
          </w:p>
        </w:tc>
      </w:tr>
      <w:tr w:rsidR="2F4A9A62" w14:paraId="2A6BADE2" w14:textId="77777777" w:rsidTr="2F4A9A62">
        <w:trPr>
          <w:trHeight w:val="405"/>
        </w:trPr>
        <w:tc>
          <w:tcPr>
            <w:tcW w:w="2685" w:type="dxa"/>
            <w:tcBorders>
              <w:top w:val="single" w:sz="6" w:space="0" w:color="auto"/>
              <w:left w:val="nil"/>
              <w:bottom w:val="single" w:sz="6" w:space="0" w:color="auto"/>
              <w:right w:val="nil"/>
            </w:tcBorders>
            <w:shd w:val="clear" w:color="auto" w:fill="DEEAF6" w:themeFill="accent5" w:themeFillTint="33"/>
            <w:tcMar>
              <w:top w:w="90" w:type="dxa"/>
              <w:left w:w="90" w:type="dxa"/>
              <w:bottom w:w="90" w:type="dxa"/>
              <w:right w:w="90" w:type="dxa"/>
            </w:tcMar>
          </w:tcPr>
          <w:p w14:paraId="7E63382D" w14:textId="52E7F7E4" w:rsidR="2F4A9A62" w:rsidRDefault="2F4A9A62" w:rsidP="2F4A9A62">
            <w:pPr>
              <w:tabs>
                <w:tab w:val="left" w:pos="567"/>
                <w:tab w:val="right" w:leader="dot" w:pos="2017"/>
              </w:tabs>
              <w:spacing w:line="259" w:lineRule="auto"/>
              <w:rPr>
                <w:rFonts w:ascii="Calibri" w:eastAsia="Calibri" w:hAnsi="Calibri" w:cs="Calibri"/>
                <w:color w:val="2F5496" w:themeColor="accent1" w:themeShade="BF"/>
              </w:rPr>
            </w:pPr>
            <w:r w:rsidRPr="2F4A9A62">
              <w:rPr>
                <w:rFonts w:ascii="Calibri" w:eastAsia="Calibri" w:hAnsi="Calibri" w:cs="Calibri"/>
                <w:b/>
                <w:bCs/>
                <w:color w:val="2F5496" w:themeColor="accent1" w:themeShade="BF"/>
                <w:lang w:val="en-US"/>
              </w:rPr>
              <w:t>Repayment Options</w:t>
            </w:r>
          </w:p>
        </w:tc>
        <w:tc>
          <w:tcPr>
            <w:tcW w:w="3105" w:type="dxa"/>
            <w:tcBorders>
              <w:top w:val="single" w:sz="6" w:space="0" w:color="auto"/>
              <w:left w:val="nil"/>
              <w:bottom w:val="single" w:sz="6" w:space="0" w:color="auto"/>
              <w:right w:val="nil"/>
            </w:tcBorders>
            <w:tcMar>
              <w:top w:w="90" w:type="dxa"/>
              <w:left w:w="90" w:type="dxa"/>
              <w:bottom w:w="90" w:type="dxa"/>
              <w:right w:w="90" w:type="dxa"/>
            </w:tcMar>
          </w:tcPr>
          <w:p w14:paraId="77B7BD97" w14:textId="76460F28" w:rsidR="2F4A9A62" w:rsidRDefault="2F4A9A62" w:rsidP="2F4A9A62">
            <w:pPr>
              <w:tabs>
                <w:tab w:val="left" w:pos="567"/>
                <w:tab w:val="right" w:leader="dot" w:pos="2017"/>
              </w:tabs>
              <w:spacing w:line="259" w:lineRule="auto"/>
              <w:ind w:right="-133"/>
              <w:rPr>
                <w:rFonts w:ascii="Calibri" w:eastAsia="Calibri" w:hAnsi="Calibri" w:cs="Calibri"/>
                <w:color w:val="000000" w:themeColor="text1"/>
                <w:sz w:val="20"/>
                <w:szCs w:val="20"/>
              </w:rPr>
            </w:pPr>
            <w:r w:rsidRPr="2F4A9A62">
              <w:rPr>
                <w:rFonts w:ascii="Calibri" w:eastAsia="Calibri" w:hAnsi="Calibri" w:cs="Calibri"/>
                <w:color w:val="000000" w:themeColor="text1"/>
                <w:sz w:val="20"/>
                <w:szCs w:val="20"/>
              </w:rPr>
              <w:t xml:space="preserve">Principal and Interest  </w:t>
            </w:r>
          </w:p>
          <w:p w14:paraId="5A92381C" w14:textId="757C4DAA" w:rsidR="2F4A9A62" w:rsidRDefault="2F4A9A62" w:rsidP="2F4A9A62">
            <w:pPr>
              <w:tabs>
                <w:tab w:val="left" w:pos="567"/>
                <w:tab w:val="right" w:leader="dot" w:pos="2017"/>
              </w:tabs>
              <w:spacing w:line="259" w:lineRule="auto"/>
              <w:ind w:right="-133"/>
              <w:rPr>
                <w:rFonts w:ascii="Calibri" w:eastAsia="Calibri" w:hAnsi="Calibri" w:cs="Calibri"/>
                <w:color w:val="000000" w:themeColor="text1"/>
                <w:sz w:val="20"/>
                <w:szCs w:val="20"/>
              </w:rPr>
            </w:pPr>
            <w:r w:rsidRPr="2F4A9A62">
              <w:rPr>
                <w:rFonts w:ascii="Calibri" w:eastAsia="Calibri" w:hAnsi="Calibri" w:cs="Calibri"/>
                <w:color w:val="000000" w:themeColor="text1"/>
                <w:sz w:val="20"/>
                <w:szCs w:val="20"/>
              </w:rPr>
              <w:t>OR</w:t>
            </w:r>
          </w:p>
          <w:p w14:paraId="72961871" w14:textId="47C9A786" w:rsidR="2F4A9A62" w:rsidRDefault="2F4A9A62" w:rsidP="2F4A9A62">
            <w:pPr>
              <w:tabs>
                <w:tab w:val="left" w:pos="567"/>
                <w:tab w:val="right" w:leader="dot" w:pos="2017"/>
              </w:tabs>
              <w:spacing w:line="259" w:lineRule="auto"/>
              <w:ind w:right="-133"/>
              <w:rPr>
                <w:rFonts w:ascii="Calibri" w:eastAsia="Calibri" w:hAnsi="Calibri" w:cs="Calibri"/>
                <w:color w:val="000000" w:themeColor="text1"/>
                <w:sz w:val="20"/>
                <w:szCs w:val="20"/>
              </w:rPr>
            </w:pPr>
            <w:r w:rsidRPr="2F4A9A62">
              <w:rPr>
                <w:rFonts w:ascii="Calibri" w:eastAsia="Calibri" w:hAnsi="Calibri" w:cs="Calibri"/>
                <w:color w:val="000000" w:themeColor="text1"/>
                <w:sz w:val="20"/>
                <w:szCs w:val="20"/>
              </w:rPr>
              <w:t>Interest Only, is available for an agreed period</w:t>
            </w:r>
          </w:p>
        </w:tc>
        <w:tc>
          <w:tcPr>
            <w:tcW w:w="3270" w:type="dxa"/>
            <w:tcBorders>
              <w:top w:val="single" w:sz="6" w:space="0" w:color="auto"/>
              <w:left w:val="nil"/>
              <w:bottom w:val="single" w:sz="6" w:space="0" w:color="auto"/>
              <w:right w:val="nil"/>
            </w:tcBorders>
            <w:shd w:val="clear" w:color="auto" w:fill="F8F8F9"/>
            <w:tcMar>
              <w:top w:w="90" w:type="dxa"/>
              <w:left w:w="90" w:type="dxa"/>
              <w:bottom w:w="90" w:type="dxa"/>
              <w:right w:w="90" w:type="dxa"/>
            </w:tcMar>
          </w:tcPr>
          <w:p w14:paraId="5E9ADB2E" w14:textId="600BEE36" w:rsidR="2F4A9A62" w:rsidRDefault="2F4A9A62" w:rsidP="2F4A9A62">
            <w:pPr>
              <w:tabs>
                <w:tab w:val="left" w:pos="567"/>
                <w:tab w:val="right" w:leader="dot" w:pos="2017"/>
              </w:tabs>
              <w:spacing w:line="259" w:lineRule="auto"/>
              <w:ind w:right="-133"/>
              <w:rPr>
                <w:rFonts w:ascii="Calibri" w:eastAsia="Calibri" w:hAnsi="Calibri" w:cs="Calibri"/>
                <w:color w:val="000000" w:themeColor="text1"/>
                <w:sz w:val="20"/>
                <w:szCs w:val="20"/>
              </w:rPr>
            </w:pPr>
            <w:r w:rsidRPr="2F4A9A62">
              <w:rPr>
                <w:rFonts w:ascii="Calibri" w:eastAsia="Calibri" w:hAnsi="Calibri" w:cs="Calibri"/>
                <w:color w:val="000000" w:themeColor="text1"/>
                <w:sz w:val="20"/>
                <w:szCs w:val="20"/>
              </w:rPr>
              <w:t xml:space="preserve">Principal and Interest </w:t>
            </w:r>
          </w:p>
          <w:p w14:paraId="3B88BD02" w14:textId="691C68B5" w:rsidR="2F4A9A62" w:rsidRDefault="2F4A9A62" w:rsidP="2F4A9A62">
            <w:pPr>
              <w:tabs>
                <w:tab w:val="left" w:pos="567"/>
                <w:tab w:val="right" w:leader="dot" w:pos="2017"/>
              </w:tabs>
              <w:spacing w:line="259" w:lineRule="auto"/>
              <w:ind w:right="-133"/>
              <w:rPr>
                <w:rFonts w:ascii="Calibri" w:eastAsia="Calibri" w:hAnsi="Calibri" w:cs="Calibri"/>
                <w:color w:val="000000" w:themeColor="text1"/>
                <w:sz w:val="20"/>
                <w:szCs w:val="20"/>
              </w:rPr>
            </w:pPr>
            <w:r w:rsidRPr="2F4A9A62">
              <w:rPr>
                <w:rFonts w:ascii="Calibri" w:eastAsia="Calibri" w:hAnsi="Calibri" w:cs="Calibri"/>
                <w:color w:val="000000" w:themeColor="text1"/>
                <w:sz w:val="20"/>
                <w:szCs w:val="20"/>
              </w:rPr>
              <w:t>OR</w:t>
            </w:r>
          </w:p>
          <w:p w14:paraId="668263D3" w14:textId="0F0B69B3" w:rsidR="2F4A9A62" w:rsidRDefault="2F4A9A62" w:rsidP="2F4A9A62">
            <w:pPr>
              <w:spacing w:line="259" w:lineRule="auto"/>
              <w:ind w:right="-133"/>
              <w:rPr>
                <w:rFonts w:ascii="Calibri" w:eastAsia="Calibri" w:hAnsi="Calibri" w:cs="Calibri"/>
                <w:color w:val="000000" w:themeColor="text1"/>
                <w:sz w:val="20"/>
                <w:szCs w:val="20"/>
              </w:rPr>
            </w:pPr>
            <w:r w:rsidRPr="2F4A9A62">
              <w:rPr>
                <w:rFonts w:ascii="Calibri" w:eastAsia="Calibri" w:hAnsi="Calibri" w:cs="Calibri"/>
                <w:color w:val="000000" w:themeColor="text1"/>
                <w:sz w:val="20"/>
                <w:szCs w:val="20"/>
              </w:rPr>
              <w:t>Interest Only, is only available during the construction phase (maximum period of 12 months)</w:t>
            </w:r>
          </w:p>
        </w:tc>
      </w:tr>
      <w:tr w:rsidR="2F4A9A62" w14:paraId="523D1F4A" w14:textId="77777777" w:rsidTr="2F4A9A62">
        <w:trPr>
          <w:trHeight w:val="405"/>
        </w:trPr>
        <w:tc>
          <w:tcPr>
            <w:tcW w:w="2685" w:type="dxa"/>
            <w:tcBorders>
              <w:top w:val="single" w:sz="6" w:space="0" w:color="auto"/>
              <w:left w:val="nil"/>
              <w:bottom w:val="single" w:sz="6" w:space="0" w:color="auto"/>
              <w:right w:val="nil"/>
            </w:tcBorders>
            <w:shd w:val="clear" w:color="auto" w:fill="DEEAF6" w:themeFill="accent5" w:themeFillTint="33"/>
            <w:tcMar>
              <w:top w:w="90" w:type="dxa"/>
              <w:left w:w="90" w:type="dxa"/>
              <w:bottom w:w="90" w:type="dxa"/>
              <w:right w:w="90" w:type="dxa"/>
            </w:tcMar>
          </w:tcPr>
          <w:p w14:paraId="1D3C8DB2" w14:textId="479D483E" w:rsidR="2F4A9A62" w:rsidRDefault="2F4A9A62" w:rsidP="2F4A9A62">
            <w:pPr>
              <w:spacing w:line="259" w:lineRule="auto"/>
              <w:rPr>
                <w:rFonts w:ascii="Calibri" w:eastAsia="Calibri" w:hAnsi="Calibri" w:cs="Calibri"/>
                <w:color w:val="2F5496" w:themeColor="accent1" w:themeShade="BF"/>
              </w:rPr>
            </w:pPr>
            <w:r w:rsidRPr="2F4A9A62">
              <w:rPr>
                <w:rFonts w:ascii="Calibri" w:eastAsia="Calibri" w:hAnsi="Calibri" w:cs="Calibri"/>
                <w:b/>
                <w:bCs/>
                <w:color w:val="2F5496" w:themeColor="accent1" w:themeShade="BF"/>
                <w:lang w:val="en-US"/>
              </w:rPr>
              <w:t>Redraw Facility</w:t>
            </w:r>
          </w:p>
        </w:tc>
        <w:tc>
          <w:tcPr>
            <w:tcW w:w="3105" w:type="dxa"/>
            <w:tcBorders>
              <w:top w:val="single" w:sz="6" w:space="0" w:color="auto"/>
              <w:left w:val="nil"/>
              <w:bottom w:val="single" w:sz="6" w:space="0" w:color="auto"/>
              <w:right w:val="nil"/>
            </w:tcBorders>
            <w:tcMar>
              <w:top w:w="90" w:type="dxa"/>
              <w:left w:w="90" w:type="dxa"/>
              <w:bottom w:w="90" w:type="dxa"/>
              <w:right w:w="90" w:type="dxa"/>
            </w:tcMar>
          </w:tcPr>
          <w:p w14:paraId="274F4189" w14:textId="76E65855" w:rsidR="2F4A9A62" w:rsidRDefault="2F4A9A62" w:rsidP="2F4A9A62">
            <w:pPr>
              <w:rPr>
                <w:rFonts w:ascii="Calibri" w:eastAsia="Calibri" w:hAnsi="Calibri" w:cs="Calibri"/>
                <w:color w:val="000000" w:themeColor="text1"/>
                <w:sz w:val="20"/>
                <w:szCs w:val="20"/>
              </w:rPr>
            </w:pPr>
            <w:r w:rsidRPr="2F4A9A62">
              <w:rPr>
                <w:rFonts w:ascii="Calibri" w:eastAsia="Calibri" w:hAnsi="Calibri" w:cs="Calibri"/>
                <w:color w:val="000000" w:themeColor="text1"/>
                <w:sz w:val="20"/>
                <w:szCs w:val="20"/>
              </w:rPr>
              <w:t>Redraw facility available which enables customers to access additional repayments made over and above the minimum required repayments</w:t>
            </w:r>
          </w:p>
        </w:tc>
        <w:tc>
          <w:tcPr>
            <w:tcW w:w="3270" w:type="dxa"/>
            <w:tcBorders>
              <w:top w:val="single" w:sz="6" w:space="0" w:color="auto"/>
              <w:left w:val="nil"/>
              <w:bottom w:val="single" w:sz="6" w:space="0" w:color="auto"/>
              <w:right w:val="nil"/>
            </w:tcBorders>
            <w:shd w:val="clear" w:color="auto" w:fill="F8F8F9"/>
            <w:tcMar>
              <w:top w:w="90" w:type="dxa"/>
              <w:left w:w="90" w:type="dxa"/>
              <w:bottom w:w="90" w:type="dxa"/>
              <w:right w:w="90" w:type="dxa"/>
            </w:tcMar>
          </w:tcPr>
          <w:p w14:paraId="30BAF6C6" w14:textId="02DBAE56" w:rsidR="2F4A9A62" w:rsidRDefault="2F4A9A62" w:rsidP="2F4A9A62">
            <w:pPr>
              <w:rPr>
                <w:rFonts w:ascii="Calibri" w:eastAsia="Calibri" w:hAnsi="Calibri" w:cs="Calibri"/>
                <w:color w:val="000000" w:themeColor="text1"/>
                <w:sz w:val="20"/>
                <w:szCs w:val="20"/>
              </w:rPr>
            </w:pPr>
            <w:r w:rsidRPr="2F4A9A62">
              <w:rPr>
                <w:rFonts w:ascii="Calibri" w:eastAsia="Calibri" w:hAnsi="Calibri" w:cs="Calibri"/>
                <w:color w:val="000000" w:themeColor="text1"/>
                <w:sz w:val="20"/>
                <w:szCs w:val="20"/>
              </w:rPr>
              <w:t>Redraws are only allowed and processed for construction progressive payments only</w:t>
            </w:r>
          </w:p>
          <w:p w14:paraId="5500403D" w14:textId="75E3B33C" w:rsidR="2F4A9A62" w:rsidRDefault="2F4A9A62" w:rsidP="2F4A9A62">
            <w:pPr>
              <w:spacing w:line="259" w:lineRule="auto"/>
              <w:rPr>
                <w:rFonts w:ascii="Calibri" w:eastAsia="Calibri" w:hAnsi="Calibri" w:cs="Calibri"/>
                <w:color w:val="000000" w:themeColor="text1"/>
                <w:sz w:val="20"/>
                <w:szCs w:val="20"/>
              </w:rPr>
            </w:pPr>
          </w:p>
        </w:tc>
      </w:tr>
    </w:tbl>
    <w:p w14:paraId="20861762" w14:textId="6D13EB2F" w:rsidR="006422D5" w:rsidRPr="00913A2A" w:rsidRDefault="006422D5" w:rsidP="006422D5"/>
    <w:p w14:paraId="58AA052C" w14:textId="18D5A7E5" w:rsidR="006422D5" w:rsidRPr="00913A2A" w:rsidRDefault="006422D5" w:rsidP="2F4A9A62">
      <w:pPr>
        <w:rPr>
          <w:b/>
          <w:bCs/>
          <w:color w:val="2F5496" w:themeColor="accent1" w:themeShade="BF"/>
          <w:sz w:val="32"/>
          <w:szCs w:val="32"/>
          <w:lang w:val="en-US"/>
        </w:rPr>
      </w:pPr>
      <w:r w:rsidRPr="2F4A9A62">
        <w:rPr>
          <w:b/>
          <w:bCs/>
          <w:color w:val="2F5496" w:themeColor="accent1" w:themeShade="BF"/>
          <w:sz w:val="32"/>
          <w:szCs w:val="32"/>
          <w:lang w:val="en-US"/>
        </w:rPr>
        <w:t>Target Market</w:t>
      </w:r>
    </w:p>
    <w:tbl>
      <w:tblPr>
        <w:tblStyle w:val="GridTable2-Accent5"/>
        <w:tblW w:w="10343" w:type="dxa"/>
        <w:tblLayout w:type="fixed"/>
        <w:tblLook w:val="04A0" w:firstRow="1" w:lastRow="0" w:firstColumn="1" w:lastColumn="0" w:noHBand="0" w:noVBand="1"/>
      </w:tblPr>
      <w:tblGrid>
        <w:gridCol w:w="4673"/>
        <w:gridCol w:w="5670"/>
      </w:tblGrid>
      <w:tr w:rsidR="006422D5" w:rsidRPr="00541ADE" w14:paraId="6B96D6BA" w14:textId="77777777" w:rsidTr="3C994E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3" w:type="dxa"/>
            <w:gridSpan w:val="2"/>
          </w:tcPr>
          <w:p w14:paraId="5EE5665B" w14:textId="15DA1E14" w:rsidR="006422D5" w:rsidRPr="00913A2A" w:rsidRDefault="006422D5" w:rsidP="002B31B2">
            <w:pPr>
              <w:rPr>
                <w:rFonts w:cstheme="minorHAnsi"/>
                <w:sz w:val="20"/>
                <w:szCs w:val="20"/>
              </w:rPr>
            </w:pPr>
            <w:r w:rsidRPr="00913A2A">
              <w:rPr>
                <w:rFonts w:cstheme="minorHAnsi"/>
                <w:sz w:val="20"/>
                <w:szCs w:val="20"/>
              </w:rPr>
              <w:t>We have undertaken an assessment of the product and are of the view that the Product Attributes are likely to be consistent with the Objectives and Needs of the Target Market.</w:t>
            </w:r>
          </w:p>
          <w:p w14:paraId="22F351D3" w14:textId="6832878A" w:rsidR="006422D5" w:rsidRPr="00913A2A" w:rsidRDefault="006422D5" w:rsidP="006422D5">
            <w:pPr>
              <w:rPr>
                <w:rFonts w:cstheme="minorHAnsi"/>
                <w:sz w:val="20"/>
                <w:szCs w:val="20"/>
              </w:rPr>
            </w:pPr>
          </w:p>
        </w:tc>
      </w:tr>
      <w:tr w:rsidR="006422D5" w:rsidRPr="00541ADE" w14:paraId="401C0AC4" w14:textId="77777777" w:rsidTr="3C994E73">
        <w:trPr>
          <w:cnfStyle w:val="000000100000" w:firstRow="0" w:lastRow="0" w:firstColumn="0" w:lastColumn="0" w:oddVBand="0" w:evenVBand="0" w:oddHBand="1"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4673" w:type="dxa"/>
          </w:tcPr>
          <w:p w14:paraId="14B89DED" w14:textId="7CA92C85" w:rsidR="006422D5" w:rsidRPr="00913A2A" w:rsidRDefault="00541ADE" w:rsidP="002B31B2">
            <w:pPr>
              <w:rPr>
                <w:rFonts w:cstheme="minorHAnsi"/>
                <w:color w:val="2F5496" w:themeColor="accent1" w:themeShade="BF"/>
                <w:lang w:val="en-US"/>
              </w:rPr>
            </w:pPr>
            <w:r w:rsidRPr="00913A2A">
              <w:rPr>
                <w:rFonts w:cstheme="minorHAnsi"/>
                <w:color w:val="2F5496" w:themeColor="accent1" w:themeShade="BF"/>
                <w:lang w:val="en-US"/>
              </w:rPr>
              <w:t>Product designed for customers who:</w:t>
            </w:r>
          </w:p>
        </w:tc>
        <w:tc>
          <w:tcPr>
            <w:tcW w:w="5670" w:type="dxa"/>
          </w:tcPr>
          <w:p w14:paraId="588D4EFC" w14:textId="05F4B486" w:rsidR="006422D5" w:rsidRPr="00913A2A" w:rsidRDefault="00541ADE" w:rsidP="00541ADE">
            <w:pPr>
              <w:cnfStyle w:val="000000100000" w:firstRow="0" w:lastRow="0" w:firstColumn="0" w:lastColumn="0" w:oddVBand="0" w:evenVBand="0" w:oddHBand="1" w:evenHBand="0" w:firstRowFirstColumn="0" w:firstRowLastColumn="0" w:lastRowFirstColumn="0" w:lastRowLastColumn="0"/>
              <w:rPr>
                <w:rFonts w:cstheme="minorHAnsi"/>
                <w:b/>
                <w:bCs/>
              </w:rPr>
            </w:pPr>
            <w:r w:rsidRPr="00913A2A">
              <w:rPr>
                <w:rFonts w:cstheme="minorHAnsi"/>
                <w:b/>
                <w:bCs/>
                <w:color w:val="2F5496" w:themeColor="accent1" w:themeShade="BF"/>
                <w:lang w:val="en-US"/>
              </w:rPr>
              <w:t>Key Product attributes appropriate for target Market</w:t>
            </w:r>
          </w:p>
        </w:tc>
      </w:tr>
      <w:tr w:rsidR="006422D5" w:rsidRPr="00541ADE" w14:paraId="765DEB80" w14:textId="77777777" w:rsidTr="3C994E73">
        <w:tc>
          <w:tcPr>
            <w:cnfStyle w:val="001000000000" w:firstRow="0" w:lastRow="0" w:firstColumn="1" w:lastColumn="0" w:oddVBand="0" w:evenVBand="0" w:oddHBand="0" w:evenHBand="0" w:firstRowFirstColumn="0" w:firstRowLastColumn="0" w:lastRowFirstColumn="0" w:lastRowLastColumn="0"/>
            <w:tcW w:w="4673" w:type="dxa"/>
          </w:tcPr>
          <w:p w14:paraId="3B441A3B" w14:textId="172731DE" w:rsidR="00502DF6" w:rsidRPr="00701AFB" w:rsidRDefault="00701AFB" w:rsidP="00701AFB">
            <w:pPr>
              <w:pStyle w:val="ListParagraph"/>
              <w:numPr>
                <w:ilvl w:val="0"/>
                <w:numId w:val="51"/>
              </w:numPr>
              <w:spacing w:after="0" w:line="240" w:lineRule="auto"/>
              <w:rPr>
                <w:rFonts w:cstheme="minorHAnsi"/>
                <w:b w:val="0"/>
                <w:bCs w:val="0"/>
                <w:sz w:val="20"/>
                <w:szCs w:val="20"/>
              </w:rPr>
            </w:pPr>
            <w:r w:rsidRPr="00913A2A">
              <w:rPr>
                <w:rFonts w:cstheme="minorHAnsi"/>
                <w:b w:val="0"/>
                <w:bCs w:val="0"/>
                <w:sz w:val="20"/>
                <w:szCs w:val="20"/>
              </w:rPr>
              <w:t xml:space="preserve">Seeking a home </w:t>
            </w:r>
            <w:r>
              <w:rPr>
                <w:rFonts w:cstheme="minorHAnsi"/>
                <w:b w:val="0"/>
                <w:bCs w:val="0"/>
                <w:sz w:val="20"/>
                <w:szCs w:val="20"/>
              </w:rPr>
              <w:t xml:space="preserve">loan </w:t>
            </w:r>
            <w:r w:rsidRPr="00DC3070">
              <w:rPr>
                <w:rFonts w:cstheme="minorHAnsi"/>
                <w:b w:val="0"/>
                <w:bCs w:val="0"/>
                <w:sz w:val="20"/>
                <w:szCs w:val="20"/>
              </w:rPr>
              <w:t>with certainty of fixed repayments over a set period</w:t>
            </w:r>
            <w:r>
              <w:rPr>
                <w:rFonts w:cstheme="minorHAnsi"/>
                <w:b w:val="0"/>
                <w:bCs w:val="0"/>
                <w:sz w:val="20"/>
                <w:szCs w:val="20"/>
              </w:rPr>
              <w:t xml:space="preserve"> for following </w:t>
            </w:r>
            <w:r w:rsidRPr="00913A2A">
              <w:rPr>
                <w:rFonts w:cstheme="minorHAnsi"/>
                <w:b w:val="0"/>
                <w:bCs w:val="0"/>
                <w:sz w:val="20"/>
                <w:szCs w:val="20"/>
              </w:rPr>
              <w:t>purposes.</w:t>
            </w:r>
          </w:p>
          <w:p w14:paraId="3433A68C" w14:textId="29B66207" w:rsidR="00C9718F" w:rsidRPr="00CF7A5B" w:rsidRDefault="00C9718F" w:rsidP="00C66F13">
            <w:pPr>
              <w:pStyle w:val="ListParagraph"/>
              <w:numPr>
                <w:ilvl w:val="0"/>
                <w:numId w:val="56"/>
              </w:numPr>
              <w:spacing w:after="0" w:line="240" w:lineRule="auto"/>
              <w:rPr>
                <w:rFonts w:cstheme="minorHAnsi"/>
                <w:b w:val="0"/>
                <w:bCs w:val="0"/>
                <w:sz w:val="20"/>
                <w:szCs w:val="20"/>
                <w:lang w:val="en-US"/>
              </w:rPr>
            </w:pPr>
            <w:r w:rsidRPr="00CF7A5B">
              <w:rPr>
                <w:rFonts w:cstheme="minorHAnsi"/>
                <w:b w:val="0"/>
                <w:bCs w:val="0"/>
                <w:sz w:val="20"/>
                <w:szCs w:val="20"/>
              </w:rPr>
              <w:t xml:space="preserve">purchasing, </w:t>
            </w:r>
            <w:r w:rsidR="00913A2A" w:rsidRPr="00CF7A5B">
              <w:rPr>
                <w:rFonts w:cstheme="minorHAnsi"/>
                <w:b w:val="0"/>
                <w:bCs w:val="0"/>
                <w:sz w:val="20"/>
                <w:szCs w:val="20"/>
              </w:rPr>
              <w:t>refinancing,</w:t>
            </w:r>
            <w:r w:rsidRPr="00CF7A5B">
              <w:rPr>
                <w:rFonts w:cstheme="minorHAnsi"/>
                <w:b w:val="0"/>
                <w:bCs w:val="0"/>
                <w:sz w:val="20"/>
                <w:szCs w:val="20"/>
              </w:rPr>
              <w:t xml:space="preserve"> or renovating a residential investment property. </w:t>
            </w:r>
          </w:p>
          <w:p w14:paraId="3C8908EC" w14:textId="3800C8F4" w:rsidR="00C9718F" w:rsidRPr="00CF7A5B" w:rsidRDefault="00C9718F" w:rsidP="00C66F13">
            <w:pPr>
              <w:pStyle w:val="ListParagraph"/>
              <w:numPr>
                <w:ilvl w:val="0"/>
                <w:numId w:val="56"/>
              </w:numPr>
              <w:spacing w:after="0" w:line="240" w:lineRule="auto"/>
              <w:rPr>
                <w:rFonts w:cstheme="minorHAnsi"/>
                <w:b w:val="0"/>
                <w:bCs w:val="0"/>
                <w:sz w:val="20"/>
                <w:szCs w:val="20"/>
                <w:lang w:val="en-US"/>
              </w:rPr>
            </w:pPr>
            <w:r w:rsidRPr="00CF7A5B">
              <w:rPr>
                <w:rFonts w:cstheme="minorHAnsi"/>
                <w:b w:val="0"/>
                <w:bCs w:val="0"/>
                <w:sz w:val="20"/>
                <w:szCs w:val="20"/>
              </w:rPr>
              <w:t xml:space="preserve">purchase of </w:t>
            </w:r>
            <w:r w:rsidR="0044238E" w:rsidRPr="00CF7A5B">
              <w:rPr>
                <w:rFonts w:cstheme="minorHAnsi"/>
                <w:b w:val="0"/>
                <w:bCs w:val="0"/>
                <w:sz w:val="20"/>
                <w:szCs w:val="20"/>
              </w:rPr>
              <w:t xml:space="preserve">investment </w:t>
            </w:r>
            <w:r w:rsidRPr="00CF7A5B">
              <w:rPr>
                <w:rFonts w:cstheme="minorHAnsi"/>
                <w:b w:val="0"/>
                <w:bCs w:val="0"/>
                <w:sz w:val="20"/>
                <w:szCs w:val="20"/>
              </w:rPr>
              <w:t xml:space="preserve">house and land </w:t>
            </w:r>
            <w:r w:rsidR="00541ADE" w:rsidRPr="00CF7A5B">
              <w:rPr>
                <w:rFonts w:cstheme="minorHAnsi"/>
                <w:b w:val="0"/>
                <w:bCs w:val="0"/>
                <w:sz w:val="20"/>
                <w:szCs w:val="20"/>
              </w:rPr>
              <w:t>package</w:t>
            </w:r>
          </w:p>
          <w:p w14:paraId="70282B2F" w14:textId="6372FEB2" w:rsidR="00C9718F" w:rsidRPr="00CF7A5B" w:rsidRDefault="0044238E" w:rsidP="00C66F13">
            <w:pPr>
              <w:pStyle w:val="ListParagraph"/>
              <w:numPr>
                <w:ilvl w:val="0"/>
                <w:numId w:val="56"/>
              </w:numPr>
              <w:spacing w:after="0" w:line="240" w:lineRule="auto"/>
              <w:rPr>
                <w:rFonts w:cstheme="minorHAnsi"/>
                <w:b w:val="0"/>
                <w:bCs w:val="0"/>
                <w:sz w:val="20"/>
                <w:szCs w:val="20"/>
                <w:lang w:val="en-US"/>
              </w:rPr>
            </w:pPr>
            <w:r w:rsidRPr="00CF7A5B">
              <w:rPr>
                <w:rFonts w:cstheme="minorHAnsi"/>
                <w:b w:val="0"/>
                <w:bCs w:val="0"/>
                <w:sz w:val="20"/>
                <w:szCs w:val="20"/>
              </w:rPr>
              <w:t xml:space="preserve">investment </w:t>
            </w:r>
            <w:r w:rsidR="00C9718F" w:rsidRPr="00CF7A5B">
              <w:rPr>
                <w:rFonts w:cstheme="minorHAnsi"/>
                <w:b w:val="0"/>
                <w:bCs w:val="0"/>
                <w:sz w:val="20"/>
                <w:szCs w:val="20"/>
              </w:rPr>
              <w:t xml:space="preserve">building and construction </w:t>
            </w:r>
            <w:r w:rsidR="00541ADE" w:rsidRPr="00CF7A5B">
              <w:rPr>
                <w:rFonts w:cstheme="minorHAnsi"/>
                <w:b w:val="0"/>
                <w:bCs w:val="0"/>
                <w:sz w:val="20"/>
                <w:szCs w:val="20"/>
              </w:rPr>
              <w:t>finance.</w:t>
            </w:r>
          </w:p>
          <w:p w14:paraId="500DA807" w14:textId="27CB541A" w:rsidR="00C9718F" w:rsidRPr="00CF7A5B" w:rsidRDefault="4EB0E0BB" w:rsidP="00C66F13">
            <w:pPr>
              <w:pStyle w:val="ListParagraph"/>
              <w:numPr>
                <w:ilvl w:val="0"/>
                <w:numId w:val="56"/>
              </w:numPr>
              <w:spacing w:after="0" w:line="240" w:lineRule="auto"/>
              <w:rPr>
                <w:b w:val="0"/>
                <w:bCs w:val="0"/>
                <w:sz w:val="20"/>
                <w:szCs w:val="20"/>
                <w:lang w:val="en-US"/>
              </w:rPr>
            </w:pPr>
            <w:r w:rsidRPr="2F4A9A62">
              <w:rPr>
                <w:b w:val="0"/>
                <w:bCs w:val="0"/>
                <w:sz w:val="20"/>
                <w:szCs w:val="20"/>
              </w:rPr>
              <w:t>personal needs or personal investments; and/or</w:t>
            </w:r>
          </w:p>
          <w:p w14:paraId="6FAFA8C1" w14:textId="6A92AF04" w:rsidR="00C9718F" w:rsidRPr="00CF7A5B" w:rsidRDefault="6A26BFB6" w:rsidP="00C66F13">
            <w:pPr>
              <w:pStyle w:val="ListParagraph"/>
              <w:numPr>
                <w:ilvl w:val="0"/>
                <w:numId w:val="56"/>
              </w:numPr>
              <w:spacing w:after="0" w:line="240" w:lineRule="auto"/>
              <w:rPr>
                <w:b w:val="0"/>
                <w:bCs w:val="0"/>
                <w:sz w:val="20"/>
                <w:szCs w:val="20"/>
                <w:lang w:val="en-US"/>
              </w:rPr>
            </w:pPr>
            <w:r w:rsidRPr="3C994E73">
              <w:rPr>
                <w:b w:val="0"/>
                <w:bCs w:val="0"/>
                <w:sz w:val="20"/>
                <w:szCs w:val="20"/>
              </w:rPr>
              <w:t>off the plan purchase</w:t>
            </w:r>
            <w:r w:rsidR="10A9D3AE" w:rsidRPr="3C994E73">
              <w:rPr>
                <w:b w:val="0"/>
                <w:bCs w:val="0"/>
                <w:sz w:val="20"/>
                <w:szCs w:val="20"/>
              </w:rPr>
              <w:t xml:space="preserve"> as investors</w:t>
            </w:r>
            <w:r w:rsidR="00C66F13">
              <w:rPr>
                <w:b w:val="0"/>
                <w:bCs w:val="0"/>
                <w:sz w:val="20"/>
                <w:szCs w:val="20"/>
              </w:rPr>
              <w:t>.</w:t>
            </w:r>
          </w:p>
          <w:p w14:paraId="0ED5C64A" w14:textId="62BFA5B6" w:rsidR="00502DF6" w:rsidRPr="00913A2A" w:rsidRDefault="00502DF6" w:rsidP="00B67832">
            <w:pPr>
              <w:pStyle w:val="ListParagraph"/>
              <w:spacing w:after="0" w:line="240" w:lineRule="auto"/>
              <w:ind w:left="360"/>
              <w:rPr>
                <w:rFonts w:cstheme="minorHAnsi"/>
                <w:b w:val="0"/>
                <w:bCs w:val="0"/>
                <w:color w:val="2F5496" w:themeColor="accent1" w:themeShade="BF"/>
                <w:sz w:val="20"/>
                <w:szCs w:val="20"/>
                <w:lang w:val="en-US"/>
              </w:rPr>
            </w:pPr>
          </w:p>
        </w:tc>
        <w:tc>
          <w:tcPr>
            <w:tcW w:w="5670" w:type="dxa"/>
          </w:tcPr>
          <w:p w14:paraId="42F0D42F" w14:textId="77777777" w:rsidR="00955627" w:rsidRDefault="3C4004DC" w:rsidP="00955627">
            <w:pPr>
              <w:pStyle w:val="ListParagraph"/>
              <w:numPr>
                <w:ilvl w:val="0"/>
                <w:numId w:val="52"/>
              </w:num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3C994E73">
              <w:rPr>
                <w:sz w:val="20"/>
                <w:szCs w:val="20"/>
              </w:rPr>
              <w:t>Customers will receive a fixed interest rate for between 1- and 5-years meaning repayments will be fixed for the selected term.</w:t>
            </w:r>
          </w:p>
          <w:p w14:paraId="6CB670EC" w14:textId="547AA510" w:rsidR="3C994E73" w:rsidRDefault="3C994E73" w:rsidP="3C994E73">
            <w:pPr>
              <w:cnfStyle w:val="000000000000" w:firstRow="0" w:lastRow="0" w:firstColumn="0" w:lastColumn="0" w:oddVBand="0" w:evenVBand="0" w:oddHBand="0" w:evenHBand="0" w:firstRowFirstColumn="0" w:firstRowLastColumn="0" w:lastRowFirstColumn="0" w:lastRowLastColumn="0"/>
              <w:rPr>
                <w:sz w:val="20"/>
                <w:szCs w:val="20"/>
              </w:rPr>
            </w:pPr>
          </w:p>
          <w:p w14:paraId="2C08DB21" w14:textId="77777777" w:rsidR="00955627" w:rsidRDefault="3C4004DC" w:rsidP="00955627">
            <w:pPr>
              <w:pStyle w:val="ListParagraph"/>
              <w:numPr>
                <w:ilvl w:val="0"/>
                <w:numId w:val="52"/>
              </w:num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3C994E73">
              <w:rPr>
                <w:sz w:val="20"/>
                <w:szCs w:val="20"/>
              </w:rPr>
              <w:t xml:space="preserve"> The Fixed Rate home loan will change to a Standard Variable Rate home loan after the set fixed interest period, where the interest rate and repayments will become variable, unless it is switched to another loan type including a new Fixed Rate home loan.</w:t>
            </w:r>
          </w:p>
          <w:p w14:paraId="0AAACC7D" w14:textId="40CB03DF" w:rsidR="3C994E73" w:rsidRDefault="3C994E73" w:rsidP="3C994E73">
            <w:pPr>
              <w:cnfStyle w:val="000000000000" w:firstRow="0" w:lastRow="0" w:firstColumn="0" w:lastColumn="0" w:oddVBand="0" w:evenVBand="0" w:oddHBand="0" w:evenHBand="0" w:firstRowFirstColumn="0" w:firstRowLastColumn="0" w:lastRowFirstColumn="0" w:lastRowLastColumn="0"/>
              <w:rPr>
                <w:sz w:val="20"/>
                <w:szCs w:val="20"/>
              </w:rPr>
            </w:pPr>
          </w:p>
          <w:p w14:paraId="2D684C4D" w14:textId="002A482A" w:rsidR="00502DF6" w:rsidRPr="00955627" w:rsidRDefault="3C4004DC" w:rsidP="3C994E73">
            <w:pPr>
              <w:pStyle w:val="ListParagraph"/>
              <w:numPr>
                <w:ilvl w:val="0"/>
                <w:numId w:val="52"/>
              </w:num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3C994E73">
              <w:rPr>
                <w:sz w:val="20"/>
                <w:szCs w:val="20"/>
              </w:rPr>
              <w:t>Additional charges including an early repayment adjustment may apply if a customer wishes to break their fixed term early.</w:t>
            </w:r>
          </w:p>
          <w:p w14:paraId="59DC600E" w14:textId="39F7AE41" w:rsidR="00502DF6" w:rsidRPr="00955627" w:rsidRDefault="00502DF6" w:rsidP="3C994E73">
            <w:pPr>
              <w:cnfStyle w:val="000000000000" w:firstRow="0" w:lastRow="0" w:firstColumn="0" w:lastColumn="0" w:oddVBand="0" w:evenVBand="0" w:oddHBand="0" w:evenHBand="0" w:firstRowFirstColumn="0" w:firstRowLastColumn="0" w:lastRowFirstColumn="0" w:lastRowLastColumn="0"/>
              <w:rPr>
                <w:sz w:val="20"/>
                <w:szCs w:val="20"/>
              </w:rPr>
            </w:pPr>
          </w:p>
        </w:tc>
      </w:tr>
      <w:tr w:rsidR="006422D5" w:rsidRPr="00541ADE" w14:paraId="3D995179" w14:textId="77777777" w:rsidTr="3C994E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61EFB8A3" w14:textId="23E5A7C9" w:rsidR="3C994E73" w:rsidRDefault="3C994E73" w:rsidP="3C994E73">
            <w:pPr>
              <w:pStyle w:val="ListParagraph"/>
              <w:numPr>
                <w:ilvl w:val="0"/>
                <w:numId w:val="3"/>
              </w:numPr>
              <w:spacing w:after="0" w:line="240" w:lineRule="auto"/>
              <w:rPr>
                <w:rFonts w:ascii="Calibri" w:eastAsia="Calibri" w:hAnsi="Calibri" w:cs="Calibri"/>
                <w:color w:val="000000" w:themeColor="text1"/>
                <w:sz w:val="19"/>
                <w:szCs w:val="19"/>
              </w:rPr>
            </w:pPr>
            <w:r w:rsidRPr="3C994E73">
              <w:rPr>
                <w:rFonts w:ascii="Calibri" w:eastAsia="Calibri" w:hAnsi="Calibri" w:cs="Calibri"/>
                <w:b w:val="0"/>
                <w:bCs w:val="0"/>
                <w:color w:val="000000" w:themeColor="text1"/>
                <w:sz w:val="19"/>
                <w:szCs w:val="19"/>
              </w:rPr>
              <w:t>Flexibility to make additional payments more than the required monthly repayment amount up to $20,000 per annum and switch between Principal &amp; Interest and Interest Only repayments</w:t>
            </w:r>
          </w:p>
        </w:tc>
        <w:tc>
          <w:tcPr>
            <w:tcW w:w="5670" w:type="dxa"/>
          </w:tcPr>
          <w:p w14:paraId="3191EB3C" w14:textId="28BDB87B" w:rsidR="3C994E73" w:rsidRDefault="3C994E73" w:rsidP="3C994E73">
            <w:pPr>
              <w:pStyle w:val="ListParagraph"/>
              <w:numPr>
                <w:ilvl w:val="0"/>
                <w:numId w:val="2"/>
              </w:num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20"/>
                <w:szCs w:val="20"/>
                <w:lang w:val="en-US"/>
              </w:rPr>
            </w:pPr>
            <w:r w:rsidRPr="3C994E73">
              <w:rPr>
                <w:rFonts w:ascii="Calibri" w:eastAsia="Calibri" w:hAnsi="Calibri" w:cs="Calibri"/>
                <w:color w:val="000000" w:themeColor="text1"/>
                <w:sz w:val="20"/>
                <w:szCs w:val="20"/>
              </w:rPr>
              <w:t>Extra repayments of up to $20,000 per annum, can be made without additional charges.</w:t>
            </w:r>
          </w:p>
          <w:p w14:paraId="0F08080E" w14:textId="27171CEA" w:rsidR="3C994E73" w:rsidRDefault="3C994E73" w:rsidP="3C994E73">
            <w:pPr>
              <w:spacing w:line="259"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20"/>
                <w:szCs w:val="20"/>
                <w:lang w:val="en-US"/>
              </w:rPr>
            </w:pPr>
          </w:p>
          <w:p w14:paraId="7940523B" w14:textId="1EF5C7BC" w:rsidR="3C994E73" w:rsidRDefault="3C994E73" w:rsidP="3C994E73">
            <w:pPr>
              <w:pStyle w:val="ListParagraph"/>
              <w:numPr>
                <w:ilvl w:val="0"/>
                <w:numId w:val="2"/>
              </w:num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20"/>
                <w:szCs w:val="20"/>
                <w:lang w:val="en-US"/>
              </w:rPr>
            </w:pPr>
            <w:r w:rsidRPr="3C994E73">
              <w:rPr>
                <w:rFonts w:ascii="Calibri" w:eastAsia="Calibri" w:hAnsi="Calibri" w:cs="Calibri"/>
                <w:color w:val="000000" w:themeColor="text1"/>
                <w:sz w:val="20"/>
                <w:szCs w:val="20"/>
              </w:rPr>
              <w:t>A customer can switch between Principal and Interest and Interest Only repayment methods - T&amp;Cs will apply.</w:t>
            </w:r>
          </w:p>
          <w:p w14:paraId="664B15CF" w14:textId="5D27B5B0" w:rsidR="3C994E73" w:rsidRDefault="3C994E73" w:rsidP="3C994E73">
            <w:pPr>
              <w:ind w:left="360"/>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20"/>
                <w:szCs w:val="20"/>
                <w:lang w:val="en-US"/>
              </w:rPr>
            </w:pPr>
          </w:p>
        </w:tc>
      </w:tr>
      <w:tr w:rsidR="006422D5" w:rsidRPr="00541ADE" w14:paraId="4A1DA044" w14:textId="77777777" w:rsidTr="3C994E73">
        <w:tc>
          <w:tcPr>
            <w:cnfStyle w:val="001000000000" w:firstRow="0" w:lastRow="0" w:firstColumn="1" w:lastColumn="0" w:oddVBand="0" w:evenVBand="0" w:oddHBand="0" w:evenHBand="0" w:firstRowFirstColumn="0" w:firstRowLastColumn="0" w:lastRowFirstColumn="0" w:lastRowLastColumn="0"/>
            <w:tcW w:w="4673" w:type="dxa"/>
          </w:tcPr>
          <w:p w14:paraId="3DD7602E" w14:textId="21CE7DF0" w:rsidR="006422D5" w:rsidRPr="00913A2A" w:rsidRDefault="006422D5" w:rsidP="00B67832">
            <w:pPr>
              <w:pStyle w:val="ListParagraph"/>
              <w:numPr>
                <w:ilvl w:val="0"/>
                <w:numId w:val="51"/>
              </w:numPr>
              <w:spacing w:after="0" w:line="240" w:lineRule="auto"/>
              <w:rPr>
                <w:rFonts w:cstheme="minorHAnsi"/>
                <w:b w:val="0"/>
                <w:bCs w:val="0"/>
                <w:sz w:val="20"/>
                <w:szCs w:val="20"/>
              </w:rPr>
            </w:pPr>
            <w:r w:rsidRPr="3C994E73">
              <w:rPr>
                <w:b w:val="0"/>
                <w:bCs w:val="0"/>
                <w:sz w:val="20"/>
                <w:szCs w:val="20"/>
              </w:rPr>
              <w:lastRenderedPageBreak/>
              <w:t>Access to a redraw facility</w:t>
            </w:r>
          </w:p>
        </w:tc>
        <w:tc>
          <w:tcPr>
            <w:tcW w:w="5670" w:type="dxa"/>
          </w:tcPr>
          <w:p w14:paraId="5240947B" w14:textId="77777777" w:rsidR="006422D5" w:rsidRPr="00913A2A" w:rsidRDefault="006422D5" w:rsidP="00B67832">
            <w:pPr>
              <w:pStyle w:val="ListParagraph"/>
              <w:numPr>
                <w:ilvl w:val="0"/>
                <w:numId w:val="52"/>
              </w:num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3C994E73">
              <w:rPr>
                <w:sz w:val="20"/>
                <w:szCs w:val="20"/>
              </w:rPr>
              <w:t xml:space="preserve">The home loan account has a redraw facility which enables customers to access additional repayments made over and above the minimum required repayments. </w:t>
            </w:r>
          </w:p>
          <w:p w14:paraId="0EE6DF9F" w14:textId="4F81871D" w:rsidR="00B67832" w:rsidRPr="00913A2A" w:rsidRDefault="00B67832" w:rsidP="00B67832">
            <w:pPr>
              <w:pStyle w:val="ListParagraph"/>
              <w:spacing w:after="0" w:line="240" w:lineRule="auto"/>
              <w:ind w:left="36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6422D5" w:rsidRPr="00541ADE" w14:paraId="3A564120" w14:textId="77777777" w:rsidTr="3C994E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025D2D35" w14:textId="11B95BCB" w:rsidR="006422D5" w:rsidRPr="00913A2A" w:rsidRDefault="2216EC99" w:rsidP="00B67832">
            <w:pPr>
              <w:pStyle w:val="ListParagraph"/>
              <w:numPr>
                <w:ilvl w:val="0"/>
                <w:numId w:val="51"/>
              </w:numPr>
              <w:spacing w:after="0" w:line="240" w:lineRule="auto"/>
              <w:rPr>
                <w:rFonts w:cstheme="minorHAnsi"/>
                <w:b w:val="0"/>
                <w:bCs w:val="0"/>
                <w:sz w:val="20"/>
                <w:szCs w:val="20"/>
              </w:rPr>
            </w:pPr>
            <w:r w:rsidRPr="3C994E73">
              <w:rPr>
                <w:b w:val="0"/>
                <w:bCs w:val="0"/>
                <w:sz w:val="20"/>
                <w:szCs w:val="20"/>
              </w:rPr>
              <w:t>Option to link an Offset Account for the purpose</w:t>
            </w:r>
            <w:r w:rsidR="005D10BC" w:rsidRPr="3C994E73">
              <w:rPr>
                <w:b w:val="0"/>
                <w:bCs w:val="0"/>
                <w:sz w:val="20"/>
                <w:szCs w:val="20"/>
              </w:rPr>
              <w:t>s</w:t>
            </w:r>
            <w:r w:rsidRPr="3C994E73">
              <w:rPr>
                <w:b w:val="0"/>
                <w:bCs w:val="0"/>
                <w:sz w:val="20"/>
                <w:szCs w:val="20"/>
              </w:rPr>
              <w:t xml:space="preserve"> of reducing the amount of interest payable under the loan</w:t>
            </w:r>
          </w:p>
        </w:tc>
        <w:tc>
          <w:tcPr>
            <w:tcW w:w="5670" w:type="dxa"/>
          </w:tcPr>
          <w:p w14:paraId="5C93D6F7" w14:textId="77777777" w:rsidR="006422D5" w:rsidRPr="00913A2A" w:rsidRDefault="2216EC99" w:rsidP="00B67832">
            <w:pPr>
              <w:pStyle w:val="ListParagraph"/>
              <w:numPr>
                <w:ilvl w:val="0"/>
                <w:numId w:val="52"/>
              </w:num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3C994E73">
              <w:rPr>
                <w:sz w:val="20"/>
                <w:szCs w:val="20"/>
              </w:rPr>
              <w:t xml:space="preserve">Credit balances in the Offset Account will reduce the balance on which interest is charged. </w:t>
            </w:r>
          </w:p>
          <w:p w14:paraId="69E806C8" w14:textId="77777777" w:rsidR="00B67832" w:rsidRPr="00913A2A" w:rsidRDefault="00B67832" w:rsidP="00B67832">
            <w:pPr>
              <w:pStyle w:val="ListParagraph"/>
              <w:spacing w:after="0" w:line="240" w:lineRule="auto"/>
              <w:ind w:left="360"/>
              <w:cnfStyle w:val="000000100000" w:firstRow="0" w:lastRow="0" w:firstColumn="0" w:lastColumn="0" w:oddVBand="0" w:evenVBand="0" w:oddHBand="1" w:evenHBand="0" w:firstRowFirstColumn="0" w:firstRowLastColumn="0" w:lastRowFirstColumn="0" w:lastRowLastColumn="0"/>
              <w:rPr>
                <w:rFonts w:cstheme="minorHAnsi"/>
                <w:sz w:val="20"/>
                <w:szCs w:val="20"/>
              </w:rPr>
            </w:pPr>
          </w:p>
          <w:p w14:paraId="194E517A" w14:textId="4E22AC4A" w:rsidR="00B67832" w:rsidRPr="00913A2A" w:rsidRDefault="20EC074F" w:rsidP="00B67832">
            <w:pPr>
              <w:pStyle w:val="ListParagraph"/>
              <w:numPr>
                <w:ilvl w:val="0"/>
                <w:numId w:val="52"/>
              </w:num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3C994E73">
              <w:rPr>
                <w:sz w:val="20"/>
                <w:szCs w:val="20"/>
              </w:rPr>
              <w:t xml:space="preserve">Customers can deposit, </w:t>
            </w:r>
            <w:r w:rsidR="6F027C3E" w:rsidRPr="3C994E73">
              <w:rPr>
                <w:sz w:val="20"/>
                <w:szCs w:val="20"/>
              </w:rPr>
              <w:t>withdraw,</w:t>
            </w:r>
            <w:r w:rsidRPr="3C994E73">
              <w:rPr>
                <w:sz w:val="20"/>
                <w:szCs w:val="20"/>
              </w:rPr>
              <w:t xml:space="preserve"> or transact on the account via a broad range of channels by using: </w:t>
            </w:r>
          </w:p>
          <w:p w14:paraId="75A2A627" w14:textId="4A10C9CD" w:rsidR="00B67832" w:rsidRPr="00913A2A" w:rsidRDefault="04C434CA" w:rsidP="2F4A9A62">
            <w:pPr>
              <w:pStyle w:val="ListParagraph"/>
              <w:numPr>
                <w:ilvl w:val="1"/>
                <w:numId w:val="51"/>
              </w:numPr>
              <w:spacing w:after="0" w:line="240" w:lineRule="auto"/>
              <w:ind w:left="731" w:hanging="284"/>
              <w:cnfStyle w:val="000000100000" w:firstRow="0" w:lastRow="0" w:firstColumn="0" w:lastColumn="0" w:oddVBand="0" w:evenVBand="0" w:oddHBand="1" w:evenHBand="0" w:firstRowFirstColumn="0" w:firstRowLastColumn="0" w:lastRowFirstColumn="0" w:lastRowLastColumn="0"/>
              <w:rPr>
                <w:sz w:val="20"/>
                <w:szCs w:val="20"/>
              </w:rPr>
            </w:pPr>
            <w:r w:rsidRPr="2F4A9A62">
              <w:rPr>
                <w:sz w:val="20"/>
                <w:szCs w:val="20"/>
              </w:rPr>
              <w:t xml:space="preserve">Online and </w:t>
            </w:r>
            <w:r w:rsidR="005D10BC" w:rsidRPr="2F4A9A62">
              <w:rPr>
                <w:sz w:val="20"/>
                <w:szCs w:val="20"/>
              </w:rPr>
              <w:t xml:space="preserve">Mobile Application </w:t>
            </w:r>
            <w:r w:rsidR="00014E05" w:rsidRPr="2F4A9A62">
              <w:rPr>
                <w:sz w:val="20"/>
                <w:szCs w:val="20"/>
              </w:rPr>
              <w:t>access</w:t>
            </w:r>
            <w:r w:rsidR="6BC376D3" w:rsidRPr="2F4A9A62">
              <w:rPr>
                <w:sz w:val="20"/>
                <w:szCs w:val="20"/>
              </w:rPr>
              <w:t>;</w:t>
            </w:r>
          </w:p>
          <w:p w14:paraId="6488D7A9" w14:textId="68B7B7D8" w:rsidR="005D10BC" w:rsidRPr="00913A2A" w:rsidRDefault="04C434CA" w:rsidP="2F4A9A62">
            <w:pPr>
              <w:pStyle w:val="ListParagraph"/>
              <w:numPr>
                <w:ilvl w:val="1"/>
                <w:numId w:val="51"/>
              </w:numPr>
              <w:spacing w:after="0" w:line="240" w:lineRule="auto"/>
              <w:ind w:left="731" w:hanging="284"/>
              <w:cnfStyle w:val="000000100000" w:firstRow="0" w:lastRow="0" w:firstColumn="0" w:lastColumn="0" w:oddVBand="0" w:evenVBand="0" w:oddHBand="1" w:evenHBand="0" w:firstRowFirstColumn="0" w:firstRowLastColumn="0" w:lastRowFirstColumn="0" w:lastRowLastColumn="0"/>
              <w:rPr>
                <w:sz w:val="20"/>
                <w:szCs w:val="20"/>
              </w:rPr>
            </w:pPr>
            <w:r w:rsidRPr="2F4A9A62">
              <w:rPr>
                <w:sz w:val="20"/>
                <w:szCs w:val="20"/>
              </w:rPr>
              <w:t>Direct Debit Facility</w:t>
            </w:r>
            <w:r w:rsidR="005D10BC" w:rsidRPr="2F4A9A62">
              <w:rPr>
                <w:sz w:val="20"/>
                <w:szCs w:val="20"/>
              </w:rPr>
              <w:t xml:space="preserve"> and </w:t>
            </w:r>
            <w:r w:rsidR="00014E05" w:rsidRPr="2F4A9A62">
              <w:rPr>
                <w:sz w:val="20"/>
                <w:szCs w:val="20"/>
              </w:rPr>
              <w:t>BPAY</w:t>
            </w:r>
            <w:r w:rsidR="0F92D9D9" w:rsidRPr="2F4A9A62">
              <w:rPr>
                <w:sz w:val="20"/>
                <w:szCs w:val="20"/>
              </w:rPr>
              <w:t>; and</w:t>
            </w:r>
          </w:p>
          <w:p w14:paraId="4B9BFD6E" w14:textId="6F37320E" w:rsidR="00502DF6" w:rsidRPr="00F02ED1" w:rsidRDefault="04C434CA" w:rsidP="2F4A9A62">
            <w:pPr>
              <w:pStyle w:val="ListParagraph"/>
              <w:numPr>
                <w:ilvl w:val="1"/>
                <w:numId w:val="51"/>
              </w:numPr>
              <w:spacing w:after="0" w:line="240" w:lineRule="auto"/>
              <w:ind w:left="731" w:hanging="284"/>
              <w:cnfStyle w:val="000000100000" w:firstRow="0" w:lastRow="0" w:firstColumn="0" w:lastColumn="0" w:oddVBand="0" w:evenVBand="0" w:oddHBand="1" w:evenHBand="0" w:firstRowFirstColumn="0" w:firstRowLastColumn="0" w:lastRowFirstColumn="0" w:lastRowLastColumn="0"/>
              <w:rPr>
                <w:sz w:val="20"/>
                <w:szCs w:val="20"/>
              </w:rPr>
            </w:pPr>
            <w:r w:rsidRPr="2F4A9A62">
              <w:rPr>
                <w:sz w:val="20"/>
                <w:szCs w:val="20"/>
              </w:rPr>
              <w:t>Staff assisted channels</w:t>
            </w:r>
            <w:r w:rsidR="5CFD7C87" w:rsidRPr="2F4A9A62">
              <w:rPr>
                <w:sz w:val="20"/>
                <w:szCs w:val="20"/>
              </w:rPr>
              <w:t>.</w:t>
            </w:r>
          </w:p>
        </w:tc>
      </w:tr>
    </w:tbl>
    <w:p w14:paraId="277232EE" w14:textId="77777777" w:rsidR="00541ADE" w:rsidRPr="00913A2A" w:rsidRDefault="00541ADE" w:rsidP="00040262">
      <w:pPr>
        <w:rPr>
          <w:rFonts w:cstheme="minorHAnsi"/>
          <w:b/>
          <w:bCs/>
          <w:color w:val="2F5496" w:themeColor="accent1" w:themeShade="BF"/>
          <w:sz w:val="32"/>
          <w:szCs w:val="32"/>
          <w:lang w:val="en-US"/>
        </w:rPr>
      </w:pPr>
    </w:p>
    <w:p w14:paraId="157FB47A" w14:textId="030E7CCC" w:rsidR="006B2D26" w:rsidRPr="00913A2A" w:rsidRDefault="006B2D26" w:rsidP="2F4A9A62">
      <w:pPr>
        <w:rPr>
          <w:b/>
          <w:bCs/>
          <w:color w:val="2F5496" w:themeColor="accent1" w:themeShade="BF"/>
          <w:sz w:val="32"/>
          <w:szCs w:val="32"/>
          <w:lang w:val="en-US"/>
        </w:rPr>
      </w:pPr>
      <w:r w:rsidRPr="2F4A9A62">
        <w:rPr>
          <w:b/>
          <w:bCs/>
          <w:color w:val="2F5496" w:themeColor="accent1" w:themeShade="BF"/>
          <w:sz w:val="32"/>
          <w:szCs w:val="32"/>
          <w:lang w:val="en-US"/>
        </w:rPr>
        <w:t>Eligibility Criteria for the Product</w:t>
      </w:r>
    </w:p>
    <w:tbl>
      <w:tblPr>
        <w:tblStyle w:val="GridTable2-Accent5"/>
        <w:tblW w:w="9776" w:type="dxa"/>
        <w:tblLayout w:type="fixed"/>
        <w:tblLook w:val="04A0" w:firstRow="1" w:lastRow="0" w:firstColumn="1" w:lastColumn="0" w:noHBand="0" w:noVBand="1"/>
      </w:tblPr>
      <w:tblGrid>
        <w:gridCol w:w="9776"/>
      </w:tblGrid>
      <w:tr w:rsidR="006B2D26" w:rsidRPr="00541ADE" w14:paraId="6D5E5ACF" w14:textId="77777777" w:rsidTr="3C994E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47E54C51" w14:textId="4FFAD3C4" w:rsidR="006B2D26" w:rsidRPr="008B52BA" w:rsidRDefault="006B2D26" w:rsidP="002B31B2">
            <w:pPr>
              <w:rPr>
                <w:rFonts w:cstheme="minorHAnsi"/>
                <w:b w:val="0"/>
                <w:bCs w:val="0"/>
                <w:sz w:val="20"/>
                <w:szCs w:val="20"/>
              </w:rPr>
            </w:pPr>
            <w:r w:rsidRPr="3C994E73">
              <w:rPr>
                <w:b w:val="0"/>
                <w:bCs w:val="0"/>
                <w:sz w:val="20"/>
                <w:szCs w:val="20"/>
              </w:rPr>
              <w:t>To be eligible for this product the customer must meet certain eligibility criteria, including that the customer:</w:t>
            </w:r>
          </w:p>
          <w:p w14:paraId="1AA4BF84" w14:textId="0DE0F2B7" w:rsidR="006B2D26" w:rsidRPr="008B52BA" w:rsidRDefault="006B2D26" w:rsidP="3C994E73">
            <w:pPr>
              <w:pStyle w:val="ListParagraph"/>
              <w:numPr>
                <w:ilvl w:val="0"/>
                <w:numId w:val="51"/>
              </w:numPr>
              <w:spacing w:after="0" w:line="240" w:lineRule="auto"/>
              <w:rPr>
                <w:b w:val="0"/>
                <w:bCs w:val="0"/>
                <w:sz w:val="20"/>
                <w:szCs w:val="20"/>
              </w:rPr>
            </w:pPr>
            <w:r w:rsidRPr="3C994E73">
              <w:rPr>
                <w:b w:val="0"/>
                <w:bCs w:val="0"/>
                <w:sz w:val="20"/>
                <w:szCs w:val="20"/>
              </w:rPr>
              <w:t xml:space="preserve">at least 18 years of age and above; </w:t>
            </w:r>
          </w:p>
          <w:p w14:paraId="2B3E8A53" w14:textId="4655C699" w:rsidR="006B2D26" w:rsidRPr="008B52BA" w:rsidRDefault="6CDC6138" w:rsidP="3C994E73">
            <w:pPr>
              <w:pStyle w:val="ListParagraph"/>
              <w:numPr>
                <w:ilvl w:val="0"/>
                <w:numId w:val="51"/>
              </w:numPr>
              <w:spacing w:after="0" w:line="240" w:lineRule="auto"/>
              <w:rPr>
                <w:b w:val="0"/>
                <w:bCs w:val="0"/>
                <w:sz w:val="20"/>
                <w:szCs w:val="20"/>
              </w:rPr>
            </w:pPr>
            <w:r w:rsidRPr="3C994E73">
              <w:rPr>
                <w:b w:val="0"/>
                <w:bCs w:val="0"/>
                <w:sz w:val="20"/>
                <w:szCs w:val="20"/>
              </w:rPr>
              <w:t xml:space="preserve">are individual borrowers (as single or joint borrowers); </w:t>
            </w:r>
            <w:r w:rsidR="006B2D26" w:rsidRPr="3C994E73">
              <w:rPr>
                <w:b w:val="0"/>
                <w:bCs w:val="0"/>
                <w:sz w:val="20"/>
                <w:szCs w:val="20"/>
              </w:rPr>
              <w:t>and </w:t>
            </w:r>
          </w:p>
          <w:p w14:paraId="57A68ABE" w14:textId="518D6D8F" w:rsidR="006B2D26" w:rsidRPr="008B52BA" w:rsidRDefault="07123238" w:rsidP="3C994E73">
            <w:pPr>
              <w:pStyle w:val="ListParagraph"/>
              <w:numPr>
                <w:ilvl w:val="0"/>
                <w:numId w:val="51"/>
              </w:numPr>
              <w:spacing w:after="0" w:line="240" w:lineRule="auto"/>
              <w:rPr>
                <w:b w:val="0"/>
                <w:bCs w:val="0"/>
                <w:sz w:val="20"/>
                <w:szCs w:val="20"/>
              </w:rPr>
            </w:pPr>
            <w:r w:rsidRPr="3C994E73">
              <w:rPr>
                <w:b w:val="0"/>
                <w:bCs w:val="0"/>
                <w:sz w:val="20"/>
                <w:szCs w:val="20"/>
              </w:rPr>
              <w:t>i</w:t>
            </w:r>
            <w:r w:rsidR="006B2D26" w:rsidRPr="3C994E73">
              <w:rPr>
                <w:b w:val="0"/>
                <w:bCs w:val="0"/>
                <w:sz w:val="20"/>
                <w:szCs w:val="20"/>
              </w:rPr>
              <w:t>s</w:t>
            </w:r>
            <w:r w:rsidR="349E126B" w:rsidRPr="3C994E73">
              <w:rPr>
                <w:b w:val="0"/>
                <w:bCs w:val="0"/>
                <w:sz w:val="20"/>
                <w:szCs w:val="20"/>
              </w:rPr>
              <w:t xml:space="preserve"> either:</w:t>
            </w:r>
          </w:p>
          <w:p w14:paraId="2B2571DE" w14:textId="77080822" w:rsidR="006B2D26" w:rsidRPr="008B52BA" w:rsidRDefault="006B2D26" w:rsidP="3C994E73">
            <w:pPr>
              <w:pStyle w:val="ListParagraph"/>
              <w:numPr>
                <w:ilvl w:val="1"/>
                <w:numId w:val="51"/>
              </w:numPr>
              <w:spacing w:after="0" w:line="240" w:lineRule="auto"/>
              <w:ind w:left="731" w:hanging="284"/>
              <w:rPr>
                <w:b w:val="0"/>
                <w:bCs w:val="0"/>
                <w:sz w:val="20"/>
                <w:szCs w:val="20"/>
              </w:rPr>
            </w:pPr>
            <w:r w:rsidRPr="3C994E73">
              <w:rPr>
                <w:b w:val="0"/>
                <w:bCs w:val="0"/>
                <w:sz w:val="20"/>
                <w:szCs w:val="20"/>
              </w:rPr>
              <w:t>an Australian Citizen</w:t>
            </w:r>
            <w:r w:rsidR="6834AD77" w:rsidRPr="3C994E73">
              <w:rPr>
                <w:b w:val="0"/>
                <w:bCs w:val="0"/>
                <w:sz w:val="20"/>
                <w:szCs w:val="20"/>
              </w:rPr>
              <w:t xml:space="preserve"> or a permanent </w:t>
            </w:r>
            <w:r w:rsidR="571408F7" w:rsidRPr="3C994E73">
              <w:rPr>
                <w:b w:val="0"/>
                <w:bCs w:val="0"/>
                <w:sz w:val="20"/>
                <w:szCs w:val="20"/>
              </w:rPr>
              <w:t>resident</w:t>
            </w:r>
            <w:r w:rsidRPr="3C994E73">
              <w:rPr>
                <w:b w:val="0"/>
                <w:bCs w:val="0"/>
                <w:sz w:val="20"/>
                <w:szCs w:val="20"/>
              </w:rPr>
              <w:t xml:space="preserve"> that does not reside in </w:t>
            </w:r>
            <w:r w:rsidR="00014E05" w:rsidRPr="3C994E73">
              <w:rPr>
                <w:b w:val="0"/>
                <w:bCs w:val="0"/>
                <w:sz w:val="20"/>
                <w:szCs w:val="20"/>
              </w:rPr>
              <w:t>Australia</w:t>
            </w:r>
            <w:r w:rsidR="1D86C474" w:rsidRPr="3C994E73">
              <w:rPr>
                <w:b w:val="0"/>
                <w:bCs w:val="0"/>
                <w:sz w:val="20"/>
                <w:szCs w:val="20"/>
              </w:rPr>
              <w:t>;</w:t>
            </w:r>
          </w:p>
          <w:p w14:paraId="1FC08D0D" w14:textId="450324AE" w:rsidR="008B52BA" w:rsidRPr="008B52BA" w:rsidRDefault="571408F7" w:rsidP="3C994E73">
            <w:pPr>
              <w:pStyle w:val="ListParagraph"/>
              <w:numPr>
                <w:ilvl w:val="1"/>
                <w:numId w:val="51"/>
              </w:numPr>
              <w:spacing w:after="0" w:line="240" w:lineRule="auto"/>
              <w:ind w:left="731" w:hanging="284"/>
              <w:rPr>
                <w:b w:val="0"/>
                <w:bCs w:val="0"/>
                <w:sz w:val="20"/>
                <w:szCs w:val="20"/>
              </w:rPr>
            </w:pPr>
            <w:r w:rsidRPr="3C994E73">
              <w:rPr>
                <w:b w:val="0"/>
                <w:bCs w:val="0"/>
                <w:sz w:val="20"/>
                <w:szCs w:val="20"/>
              </w:rPr>
              <w:t xml:space="preserve">Borrower </w:t>
            </w:r>
            <w:r w:rsidR="73BE049C" w:rsidRPr="3C994E73">
              <w:rPr>
                <w:b w:val="0"/>
                <w:bCs w:val="0"/>
                <w:sz w:val="20"/>
                <w:szCs w:val="20"/>
              </w:rPr>
              <w:t xml:space="preserve">is approved from </w:t>
            </w:r>
            <w:r w:rsidR="00F628E3" w:rsidRPr="3C994E73">
              <w:rPr>
                <w:b w:val="0"/>
                <w:bCs w:val="0"/>
                <w:sz w:val="20"/>
                <w:szCs w:val="20"/>
              </w:rPr>
              <w:t>foreign</w:t>
            </w:r>
            <w:r w:rsidRPr="3C994E73">
              <w:rPr>
                <w:b w:val="0"/>
                <w:bCs w:val="0"/>
                <w:sz w:val="20"/>
                <w:szCs w:val="20"/>
              </w:rPr>
              <w:t xml:space="preserve"> investment review board (FIRB)</w:t>
            </w:r>
            <w:r w:rsidR="00F628E3" w:rsidRPr="3C994E73">
              <w:rPr>
                <w:b w:val="0"/>
                <w:bCs w:val="0"/>
                <w:sz w:val="20"/>
                <w:szCs w:val="20"/>
              </w:rPr>
              <w:t>;</w:t>
            </w:r>
          </w:p>
          <w:p w14:paraId="7D1BC1EA" w14:textId="44BCA9A6" w:rsidR="00A41D55" w:rsidRPr="008B52BA" w:rsidRDefault="571408F7" w:rsidP="3C994E73">
            <w:pPr>
              <w:pStyle w:val="ListParagraph"/>
              <w:numPr>
                <w:ilvl w:val="1"/>
                <w:numId w:val="51"/>
              </w:numPr>
              <w:spacing w:after="0" w:line="240" w:lineRule="auto"/>
              <w:ind w:left="731" w:hanging="284"/>
              <w:rPr>
                <w:b w:val="0"/>
                <w:bCs w:val="0"/>
                <w:sz w:val="20"/>
                <w:szCs w:val="20"/>
              </w:rPr>
            </w:pPr>
            <w:r w:rsidRPr="3C994E73">
              <w:rPr>
                <w:b w:val="0"/>
                <w:bCs w:val="0"/>
                <w:sz w:val="20"/>
                <w:szCs w:val="20"/>
              </w:rPr>
              <w:t>Borrower is on foreign income as salary &amp; wage earners (employees) or self-employed to cover Australian Debt Obligations</w:t>
            </w:r>
            <w:r w:rsidR="00F628E3" w:rsidRPr="3C994E73">
              <w:rPr>
                <w:b w:val="0"/>
                <w:bCs w:val="0"/>
                <w:sz w:val="20"/>
                <w:szCs w:val="20"/>
              </w:rPr>
              <w:t>;</w:t>
            </w:r>
            <w:r w:rsidR="59A69E08" w:rsidRPr="3C994E73">
              <w:rPr>
                <w:b w:val="0"/>
                <w:bCs w:val="0"/>
                <w:sz w:val="20"/>
                <w:szCs w:val="20"/>
              </w:rPr>
              <w:t xml:space="preserve"> and</w:t>
            </w:r>
          </w:p>
          <w:p w14:paraId="24EBFB5E" w14:textId="79554290" w:rsidR="006B2D26" w:rsidRPr="008B52BA" w:rsidRDefault="006B2D26" w:rsidP="3C994E73">
            <w:pPr>
              <w:pStyle w:val="ListParagraph"/>
              <w:numPr>
                <w:ilvl w:val="1"/>
                <w:numId w:val="51"/>
              </w:numPr>
              <w:spacing w:after="0" w:line="240" w:lineRule="auto"/>
              <w:ind w:left="731" w:hanging="284"/>
              <w:rPr>
                <w:b w:val="0"/>
                <w:bCs w:val="0"/>
                <w:sz w:val="20"/>
                <w:szCs w:val="20"/>
              </w:rPr>
            </w:pPr>
            <w:r w:rsidRPr="3C994E73">
              <w:rPr>
                <w:b w:val="0"/>
                <w:bCs w:val="0"/>
                <w:sz w:val="20"/>
                <w:szCs w:val="20"/>
              </w:rPr>
              <w:t xml:space="preserve">the residential address of the borrower is limited to our “Acceptable Countries” list in accordance with our lending </w:t>
            </w:r>
            <w:r w:rsidR="00014E05" w:rsidRPr="3C994E73">
              <w:rPr>
                <w:b w:val="0"/>
                <w:bCs w:val="0"/>
                <w:sz w:val="20"/>
                <w:szCs w:val="20"/>
              </w:rPr>
              <w:t>policy</w:t>
            </w:r>
            <w:r w:rsidR="6D87B0EA" w:rsidRPr="3C994E73">
              <w:rPr>
                <w:b w:val="0"/>
                <w:bCs w:val="0"/>
                <w:sz w:val="20"/>
                <w:szCs w:val="20"/>
              </w:rPr>
              <w:t>,</w:t>
            </w:r>
          </w:p>
          <w:p w14:paraId="5FF98336" w14:textId="3F56683F" w:rsidR="006B2D26" w:rsidRPr="008B52BA" w:rsidRDefault="006B2D26" w:rsidP="3C994E73">
            <w:pPr>
              <w:pStyle w:val="ListParagraph"/>
              <w:numPr>
                <w:ilvl w:val="0"/>
                <w:numId w:val="51"/>
              </w:numPr>
              <w:spacing w:after="0" w:line="240" w:lineRule="auto"/>
              <w:rPr>
                <w:b w:val="0"/>
                <w:bCs w:val="0"/>
                <w:sz w:val="20"/>
                <w:szCs w:val="20"/>
              </w:rPr>
            </w:pPr>
            <w:r w:rsidRPr="3C994E73">
              <w:rPr>
                <w:b w:val="0"/>
                <w:bCs w:val="0"/>
                <w:sz w:val="20"/>
                <w:szCs w:val="20"/>
              </w:rPr>
              <w:t>meet</w:t>
            </w:r>
            <w:r w:rsidR="2FE36F3A" w:rsidRPr="3C994E73">
              <w:rPr>
                <w:b w:val="0"/>
                <w:bCs w:val="0"/>
                <w:sz w:val="20"/>
                <w:szCs w:val="20"/>
              </w:rPr>
              <w:t>s</w:t>
            </w:r>
            <w:r w:rsidRPr="3C994E73">
              <w:rPr>
                <w:b w:val="0"/>
                <w:bCs w:val="0"/>
                <w:sz w:val="20"/>
                <w:szCs w:val="20"/>
              </w:rPr>
              <w:t xml:space="preserve"> our lending eligibility </w:t>
            </w:r>
            <w:r w:rsidR="00014E05" w:rsidRPr="3C994E73">
              <w:rPr>
                <w:b w:val="0"/>
                <w:bCs w:val="0"/>
                <w:sz w:val="20"/>
                <w:szCs w:val="20"/>
              </w:rPr>
              <w:t>criteria</w:t>
            </w:r>
            <w:r w:rsidR="06322584" w:rsidRPr="3C994E73">
              <w:rPr>
                <w:b w:val="0"/>
                <w:bCs w:val="0"/>
                <w:sz w:val="20"/>
                <w:szCs w:val="20"/>
              </w:rPr>
              <w:t>;</w:t>
            </w:r>
          </w:p>
          <w:p w14:paraId="31EDF026" w14:textId="77777777" w:rsidR="006B2D26" w:rsidRPr="008B52BA" w:rsidRDefault="006B2D26" w:rsidP="006B2D26">
            <w:pPr>
              <w:pStyle w:val="ListParagraph"/>
              <w:numPr>
                <w:ilvl w:val="0"/>
                <w:numId w:val="51"/>
              </w:numPr>
              <w:spacing w:after="0" w:line="240" w:lineRule="auto"/>
              <w:rPr>
                <w:rFonts w:cstheme="minorHAnsi"/>
                <w:b w:val="0"/>
                <w:bCs w:val="0"/>
                <w:sz w:val="20"/>
                <w:szCs w:val="20"/>
              </w:rPr>
            </w:pPr>
            <w:r w:rsidRPr="3C994E73">
              <w:rPr>
                <w:b w:val="0"/>
                <w:bCs w:val="0"/>
                <w:sz w:val="20"/>
                <w:szCs w:val="20"/>
              </w:rPr>
              <w:t xml:space="preserve">provide sufficient security in accordance with our lending eligibility criteria; and/or </w:t>
            </w:r>
          </w:p>
          <w:p w14:paraId="34B1A6D2" w14:textId="4031597F" w:rsidR="006B2D26" w:rsidRPr="008B52BA" w:rsidRDefault="006B2D26" w:rsidP="006B2D26">
            <w:pPr>
              <w:pStyle w:val="ListParagraph"/>
              <w:numPr>
                <w:ilvl w:val="0"/>
                <w:numId w:val="51"/>
              </w:numPr>
              <w:spacing w:after="0" w:line="240" w:lineRule="auto"/>
              <w:rPr>
                <w:rFonts w:cstheme="minorHAnsi"/>
                <w:b w:val="0"/>
                <w:bCs w:val="0"/>
                <w:sz w:val="20"/>
                <w:szCs w:val="20"/>
              </w:rPr>
            </w:pPr>
            <w:r w:rsidRPr="3C994E73">
              <w:rPr>
                <w:b w:val="0"/>
                <w:bCs w:val="0"/>
                <w:sz w:val="20"/>
                <w:szCs w:val="20"/>
              </w:rPr>
              <w:t>guarantor who supports the loan also meets our lending eligibility criteria.</w:t>
            </w:r>
          </w:p>
          <w:p w14:paraId="1E5992B8" w14:textId="77777777" w:rsidR="006B2D26" w:rsidRPr="00913A2A" w:rsidRDefault="006B2D26" w:rsidP="002B31B2">
            <w:pPr>
              <w:rPr>
                <w:rFonts w:cstheme="minorHAnsi"/>
                <w:sz w:val="20"/>
                <w:szCs w:val="20"/>
              </w:rPr>
            </w:pPr>
          </w:p>
        </w:tc>
      </w:tr>
    </w:tbl>
    <w:p w14:paraId="08DE756F" w14:textId="77777777" w:rsidR="00F02ED1" w:rsidRDefault="00F02ED1" w:rsidP="006B2D26">
      <w:pPr>
        <w:rPr>
          <w:rFonts w:cstheme="minorHAnsi"/>
          <w:b/>
          <w:bCs/>
          <w:color w:val="2F5496" w:themeColor="accent1" w:themeShade="BF"/>
          <w:sz w:val="32"/>
          <w:szCs w:val="32"/>
          <w:lang w:val="en-US"/>
        </w:rPr>
      </w:pPr>
    </w:p>
    <w:p w14:paraId="40C4C57B" w14:textId="3388241F" w:rsidR="006B2D26" w:rsidRPr="00913A2A" w:rsidRDefault="006B2D26" w:rsidP="006B2D26">
      <w:pPr>
        <w:rPr>
          <w:rFonts w:cstheme="minorHAnsi"/>
          <w:b/>
          <w:bCs/>
          <w:color w:val="2F5496" w:themeColor="accent1" w:themeShade="BF"/>
          <w:sz w:val="32"/>
          <w:szCs w:val="32"/>
          <w:lang w:val="en-US"/>
        </w:rPr>
      </w:pPr>
      <w:r w:rsidRPr="00913A2A">
        <w:rPr>
          <w:rFonts w:cstheme="minorHAnsi"/>
          <w:b/>
          <w:bCs/>
          <w:color w:val="2F5496" w:themeColor="accent1" w:themeShade="BF"/>
          <w:sz w:val="32"/>
          <w:szCs w:val="32"/>
          <w:lang w:val="en-US"/>
        </w:rPr>
        <w:t>Financial Situation</w:t>
      </w:r>
    </w:p>
    <w:tbl>
      <w:tblPr>
        <w:tblStyle w:val="GridTable2-Accent5"/>
        <w:tblW w:w="9776" w:type="dxa"/>
        <w:tblLayout w:type="fixed"/>
        <w:tblLook w:val="04A0" w:firstRow="1" w:lastRow="0" w:firstColumn="1" w:lastColumn="0" w:noHBand="0" w:noVBand="1"/>
      </w:tblPr>
      <w:tblGrid>
        <w:gridCol w:w="9776"/>
      </w:tblGrid>
      <w:tr w:rsidR="006B2D26" w:rsidRPr="00541ADE" w14:paraId="68B517A9" w14:textId="77777777" w:rsidTr="3C994E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345CF2C6" w14:textId="7EE63991" w:rsidR="006B2D26" w:rsidRPr="008B52BA" w:rsidRDefault="783D6BE5" w:rsidP="3C994E73">
            <w:pPr>
              <w:spacing w:after="160" w:line="257" w:lineRule="auto"/>
              <w:rPr>
                <w:rFonts w:ascii="Calibri" w:eastAsia="Calibri" w:hAnsi="Calibri" w:cs="Calibri"/>
                <w:color w:val="000000" w:themeColor="text1"/>
                <w:sz w:val="20"/>
                <w:szCs w:val="20"/>
              </w:rPr>
            </w:pPr>
            <w:r w:rsidRPr="3C994E73">
              <w:rPr>
                <w:rFonts w:ascii="Calibri" w:eastAsia="Calibri" w:hAnsi="Calibri" w:cs="Calibri"/>
                <w:color w:val="000000" w:themeColor="text1"/>
                <w:sz w:val="20"/>
                <w:szCs w:val="20"/>
                <w:lang w:val="en-US"/>
              </w:rPr>
              <w:t xml:space="preserve">The financial situation of the Target Market are consumers that: </w:t>
            </w:r>
          </w:p>
          <w:p w14:paraId="5B2F9387" w14:textId="502DBDC9" w:rsidR="006B2D26" w:rsidRPr="008B52BA" w:rsidRDefault="783D6BE5" w:rsidP="3C994E73">
            <w:pPr>
              <w:pStyle w:val="ListParagraph"/>
              <w:numPr>
                <w:ilvl w:val="0"/>
                <w:numId w:val="6"/>
              </w:numPr>
              <w:tabs>
                <w:tab w:val="left" w:pos="720"/>
              </w:tabs>
              <w:spacing w:after="0" w:line="257" w:lineRule="auto"/>
              <w:rPr>
                <w:rFonts w:ascii="Calibri" w:eastAsia="Calibri" w:hAnsi="Calibri" w:cs="Calibri"/>
                <w:color w:val="000000" w:themeColor="text1"/>
                <w:sz w:val="20"/>
                <w:szCs w:val="20"/>
              </w:rPr>
            </w:pPr>
            <w:r w:rsidRPr="3C994E73">
              <w:rPr>
                <w:rFonts w:ascii="Calibri" w:eastAsia="Calibri" w:hAnsi="Calibri" w:cs="Calibri"/>
                <w:b w:val="0"/>
                <w:bCs w:val="0"/>
                <w:color w:val="000000" w:themeColor="text1"/>
                <w:sz w:val="20"/>
                <w:szCs w:val="20"/>
                <w:lang w:val="en-US"/>
              </w:rPr>
              <w:t xml:space="preserve">meet our lending eligibility and credit assessment criteria, which includes demonstrating serviceability of the loan; </w:t>
            </w:r>
          </w:p>
          <w:p w14:paraId="1FBE203E" w14:textId="065710E1" w:rsidR="006B2D26" w:rsidRPr="008B52BA" w:rsidRDefault="783D6BE5" w:rsidP="3C994E73">
            <w:pPr>
              <w:pStyle w:val="ListParagraph"/>
              <w:numPr>
                <w:ilvl w:val="0"/>
                <w:numId w:val="6"/>
              </w:numPr>
              <w:tabs>
                <w:tab w:val="left" w:pos="720"/>
              </w:tabs>
              <w:spacing w:after="0" w:line="257" w:lineRule="auto"/>
              <w:rPr>
                <w:rFonts w:ascii="Calibri" w:eastAsia="Calibri" w:hAnsi="Calibri" w:cs="Calibri"/>
                <w:color w:val="000000" w:themeColor="text1"/>
                <w:sz w:val="20"/>
                <w:szCs w:val="20"/>
              </w:rPr>
            </w:pPr>
            <w:r w:rsidRPr="3C994E73">
              <w:rPr>
                <w:rFonts w:ascii="Calibri" w:eastAsia="Calibri" w:hAnsi="Calibri" w:cs="Calibri"/>
                <w:b w:val="0"/>
                <w:bCs w:val="0"/>
                <w:color w:val="000000" w:themeColor="text1"/>
                <w:sz w:val="20"/>
                <w:szCs w:val="20"/>
                <w:lang w:val="en-US"/>
              </w:rPr>
              <w:t xml:space="preserve">demonstrate the capacity to make the required repayments and the ability to pay off the loan without substantial hardship; and </w:t>
            </w:r>
          </w:p>
          <w:p w14:paraId="187CE833" w14:textId="7390CD07" w:rsidR="006B2D26" w:rsidRPr="008B52BA" w:rsidRDefault="783D6BE5" w:rsidP="3C994E73">
            <w:pPr>
              <w:pStyle w:val="ListParagraph"/>
              <w:numPr>
                <w:ilvl w:val="0"/>
                <w:numId w:val="6"/>
              </w:numPr>
              <w:tabs>
                <w:tab w:val="left" w:pos="720"/>
              </w:tabs>
              <w:spacing w:after="0" w:line="257" w:lineRule="auto"/>
              <w:rPr>
                <w:rFonts w:ascii="Calibri" w:eastAsia="Calibri" w:hAnsi="Calibri" w:cs="Calibri"/>
                <w:color w:val="000000" w:themeColor="text1"/>
                <w:sz w:val="20"/>
                <w:szCs w:val="20"/>
              </w:rPr>
            </w:pPr>
            <w:r w:rsidRPr="3C994E73">
              <w:rPr>
                <w:rFonts w:ascii="Calibri" w:eastAsia="Calibri" w:hAnsi="Calibri" w:cs="Calibri"/>
                <w:b w:val="0"/>
                <w:bCs w:val="0"/>
                <w:color w:val="000000" w:themeColor="text1"/>
                <w:sz w:val="20"/>
                <w:szCs w:val="20"/>
                <w:lang w:val="en-US"/>
              </w:rPr>
              <w:t>where determined by us to be required, (based on the customers’ deposit size, security, applicant, and loan attributes), will pay Lenders Mortgage Insurance or have an acceptable guarantor.</w:t>
            </w:r>
          </w:p>
          <w:p w14:paraId="774447B7" w14:textId="0BE88752" w:rsidR="006B2D26" w:rsidRPr="008B52BA" w:rsidRDefault="006B2D26" w:rsidP="3C994E73">
            <w:pPr>
              <w:tabs>
                <w:tab w:val="left" w:pos="720"/>
              </w:tabs>
              <w:spacing w:line="257" w:lineRule="auto"/>
              <w:rPr>
                <w:rFonts w:ascii="Calibri" w:eastAsia="Calibri" w:hAnsi="Calibri" w:cs="Calibri"/>
                <w:color w:val="000000" w:themeColor="text1"/>
                <w:sz w:val="20"/>
                <w:szCs w:val="20"/>
              </w:rPr>
            </w:pPr>
          </w:p>
          <w:p w14:paraId="1F0539FC" w14:textId="2C720475" w:rsidR="006B2D26" w:rsidRPr="008B52BA" w:rsidRDefault="783D6BE5" w:rsidP="3C994E73">
            <w:pPr>
              <w:spacing w:line="259" w:lineRule="auto"/>
              <w:rPr>
                <w:b w:val="0"/>
                <w:bCs w:val="0"/>
                <w:sz w:val="20"/>
                <w:szCs w:val="20"/>
              </w:rPr>
            </w:pPr>
            <w:r w:rsidRPr="3C994E73">
              <w:rPr>
                <w:rFonts w:ascii="Calibri" w:eastAsia="Calibri" w:hAnsi="Calibri" w:cs="Calibri"/>
                <w:b w:val="0"/>
                <w:bCs w:val="0"/>
                <w:color w:val="000000" w:themeColor="text1"/>
                <w:sz w:val="20"/>
                <w:szCs w:val="20"/>
                <w:lang w:val="en-US"/>
              </w:rPr>
              <w:t>Upon application we will undertake an assessment to determine the consumers’ ability to service the loan, which is our process of determining that the product is consistent with the financial situation of the Target Market.</w:t>
            </w:r>
            <w:r w:rsidRPr="3C994E73">
              <w:rPr>
                <w:b w:val="0"/>
                <w:bCs w:val="0"/>
                <w:sz w:val="20"/>
                <w:szCs w:val="20"/>
              </w:rPr>
              <w:t xml:space="preserve"> </w:t>
            </w:r>
            <w:r w:rsidR="006B2D26" w:rsidRPr="3C994E73">
              <w:rPr>
                <w:b w:val="0"/>
                <w:bCs w:val="0"/>
                <w:sz w:val="20"/>
                <w:szCs w:val="20"/>
              </w:rPr>
              <w:t> </w:t>
            </w:r>
          </w:p>
          <w:p w14:paraId="578371E4" w14:textId="77777777" w:rsidR="006B2D26" w:rsidRPr="00913A2A" w:rsidRDefault="006B2D26" w:rsidP="002B31B2">
            <w:pPr>
              <w:rPr>
                <w:rFonts w:cstheme="minorHAnsi"/>
                <w:sz w:val="20"/>
                <w:szCs w:val="20"/>
              </w:rPr>
            </w:pPr>
          </w:p>
        </w:tc>
      </w:tr>
    </w:tbl>
    <w:p w14:paraId="0F89499F" w14:textId="50589098" w:rsidR="006B2D26" w:rsidRDefault="006B2D26" w:rsidP="00502DF6">
      <w:pPr>
        <w:pStyle w:val="paragraph"/>
        <w:spacing w:before="0" w:beforeAutospacing="0" w:after="0" w:afterAutospacing="0"/>
        <w:textAlignment w:val="baseline"/>
        <w:rPr>
          <w:rFonts w:asciiTheme="minorHAnsi" w:hAnsiTheme="minorHAnsi" w:cstheme="minorHAnsi"/>
          <w:sz w:val="18"/>
          <w:szCs w:val="18"/>
        </w:rPr>
      </w:pPr>
    </w:p>
    <w:p w14:paraId="142A658E" w14:textId="71087369" w:rsidR="00BC002E" w:rsidRPr="00913A2A" w:rsidRDefault="00BC002E" w:rsidP="00BC002E">
      <w:pPr>
        <w:rPr>
          <w:rFonts w:cstheme="minorHAnsi"/>
          <w:b/>
          <w:bCs/>
          <w:color w:val="2F5496" w:themeColor="accent1" w:themeShade="BF"/>
          <w:sz w:val="32"/>
          <w:szCs w:val="32"/>
          <w:lang w:val="en-US"/>
        </w:rPr>
      </w:pPr>
      <w:r w:rsidRPr="00913A2A">
        <w:rPr>
          <w:rFonts w:cstheme="minorHAnsi"/>
          <w:b/>
          <w:bCs/>
          <w:color w:val="2F5496" w:themeColor="accent1" w:themeShade="BF"/>
          <w:sz w:val="32"/>
          <w:szCs w:val="32"/>
          <w:lang w:val="en-US"/>
        </w:rPr>
        <w:lastRenderedPageBreak/>
        <w:t>Distribution Conditions</w:t>
      </w:r>
      <w:r w:rsidR="00386091" w:rsidRPr="00913A2A">
        <w:rPr>
          <w:rFonts w:cstheme="minorHAnsi"/>
          <w:b/>
          <w:bCs/>
          <w:color w:val="2F5496" w:themeColor="accent1" w:themeShade="BF"/>
          <w:sz w:val="32"/>
          <w:szCs w:val="32"/>
          <w:lang w:val="en-US"/>
        </w:rPr>
        <w:t xml:space="preserve"> &amp; Approved Channels</w:t>
      </w:r>
    </w:p>
    <w:tbl>
      <w:tblPr>
        <w:tblStyle w:val="GridTable2-Accent5"/>
        <w:tblW w:w="9776" w:type="dxa"/>
        <w:tblLayout w:type="fixed"/>
        <w:tblLook w:val="04A0" w:firstRow="1" w:lastRow="0" w:firstColumn="1" w:lastColumn="0" w:noHBand="0" w:noVBand="1"/>
      </w:tblPr>
      <w:tblGrid>
        <w:gridCol w:w="4888"/>
        <w:gridCol w:w="4888"/>
      </w:tblGrid>
      <w:tr w:rsidR="00BC002E" w:rsidRPr="00541ADE" w14:paraId="1DB0F513" w14:textId="77777777" w:rsidTr="3C994E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gridSpan w:val="2"/>
          </w:tcPr>
          <w:p w14:paraId="7A98273E" w14:textId="3BA7678A" w:rsidR="00565064" w:rsidRPr="00913A2A" w:rsidRDefault="00565064" w:rsidP="002B31B2">
            <w:pPr>
              <w:rPr>
                <w:rFonts w:cstheme="minorHAnsi"/>
                <w:sz w:val="20"/>
                <w:szCs w:val="20"/>
              </w:rPr>
            </w:pPr>
            <w:r w:rsidRPr="00913A2A">
              <w:rPr>
                <w:rFonts w:cstheme="minorHAnsi"/>
                <w:sz w:val="20"/>
                <w:szCs w:val="20"/>
              </w:rPr>
              <w:t>Columbus has oversight over how the product is promoted and issued. The following distribution channels and conditions have been assessed as being appropriate to direct the distribution of the product to the Target Market product and in accordance with our process requirements.</w:t>
            </w:r>
          </w:p>
          <w:p w14:paraId="0CCFDF2A" w14:textId="77777777" w:rsidR="00BC002E" w:rsidRPr="00913A2A" w:rsidRDefault="00BC002E" w:rsidP="002B31B2">
            <w:pPr>
              <w:rPr>
                <w:rFonts w:cstheme="minorHAnsi"/>
                <w:sz w:val="20"/>
                <w:szCs w:val="20"/>
              </w:rPr>
            </w:pPr>
          </w:p>
        </w:tc>
      </w:tr>
      <w:tr w:rsidR="00BC002E" w:rsidRPr="00541ADE" w14:paraId="6ADB2FE5" w14:textId="77777777" w:rsidTr="3C994E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28B690D4" w14:textId="1CF8BB8E" w:rsidR="00BC002E" w:rsidRPr="00913A2A" w:rsidRDefault="00565064" w:rsidP="002B31B2">
            <w:pPr>
              <w:rPr>
                <w:rFonts w:cstheme="minorHAnsi"/>
                <w:color w:val="2F5496" w:themeColor="accent1" w:themeShade="BF"/>
                <w:lang w:val="en-US"/>
              </w:rPr>
            </w:pPr>
            <w:r w:rsidRPr="00913A2A">
              <w:rPr>
                <w:rFonts w:cstheme="minorHAnsi"/>
                <w:color w:val="2F5496" w:themeColor="accent1" w:themeShade="BF"/>
                <w:lang w:val="en-US"/>
              </w:rPr>
              <w:t>Distribution Channels</w:t>
            </w:r>
          </w:p>
        </w:tc>
        <w:tc>
          <w:tcPr>
            <w:tcW w:w="0" w:type="dxa"/>
          </w:tcPr>
          <w:p w14:paraId="7EDECDF5" w14:textId="3A00F766" w:rsidR="00BC002E" w:rsidRPr="00913A2A" w:rsidRDefault="00565064" w:rsidP="002B31B2">
            <w:pPr>
              <w:cnfStyle w:val="000000100000" w:firstRow="0" w:lastRow="0" w:firstColumn="0" w:lastColumn="0" w:oddVBand="0" w:evenVBand="0" w:oddHBand="1" w:evenHBand="0" w:firstRowFirstColumn="0" w:firstRowLastColumn="0" w:lastRowFirstColumn="0" w:lastRowLastColumn="0"/>
              <w:rPr>
                <w:rFonts w:cstheme="minorHAnsi"/>
                <w:b/>
                <w:bCs/>
                <w:color w:val="2F5496" w:themeColor="accent1" w:themeShade="BF"/>
                <w:lang w:val="en-US"/>
              </w:rPr>
            </w:pPr>
            <w:r w:rsidRPr="00913A2A">
              <w:rPr>
                <w:rFonts w:cstheme="minorHAnsi"/>
                <w:b/>
                <w:bCs/>
                <w:color w:val="2F5496" w:themeColor="accent1" w:themeShade="BF"/>
                <w:lang w:val="en-US"/>
              </w:rPr>
              <w:t>Product Distribution</w:t>
            </w:r>
          </w:p>
          <w:p w14:paraId="44903201" w14:textId="77777777" w:rsidR="00BC002E" w:rsidRPr="00913A2A" w:rsidRDefault="00BC002E" w:rsidP="002B31B2">
            <w:pP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p>
        </w:tc>
      </w:tr>
      <w:tr w:rsidR="00BC002E" w:rsidRPr="00541ADE" w14:paraId="0E056303" w14:textId="77777777" w:rsidTr="3C994E73">
        <w:tc>
          <w:tcPr>
            <w:cnfStyle w:val="001000000000" w:firstRow="0" w:lastRow="0" w:firstColumn="1" w:lastColumn="0" w:oddVBand="0" w:evenVBand="0" w:oddHBand="0" w:evenHBand="0" w:firstRowFirstColumn="0" w:firstRowLastColumn="0" w:lastRowFirstColumn="0" w:lastRowLastColumn="0"/>
            <w:tcW w:w="0" w:type="dxa"/>
          </w:tcPr>
          <w:p w14:paraId="7C74508A" w14:textId="35D5EBE9" w:rsidR="00565064" w:rsidRPr="008B52BA" w:rsidRDefault="10CCA5DA" w:rsidP="00565064">
            <w:pPr>
              <w:pStyle w:val="ListParagraph"/>
              <w:numPr>
                <w:ilvl w:val="0"/>
                <w:numId w:val="52"/>
              </w:numPr>
              <w:spacing w:after="0" w:line="240" w:lineRule="auto"/>
              <w:rPr>
                <w:rFonts w:cstheme="minorHAnsi"/>
                <w:b w:val="0"/>
                <w:bCs w:val="0"/>
                <w:sz w:val="20"/>
                <w:szCs w:val="20"/>
              </w:rPr>
            </w:pPr>
            <w:r w:rsidRPr="3C994E73">
              <w:rPr>
                <w:b w:val="0"/>
                <w:bCs w:val="0"/>
                <w:sz w:val="20"/>
                <w:szCs w:val="20"/>
              </w:rPr>
              <w:t>Staff assisted channels (e.g., via email or phone)</w:t>
            </w:r>
          </w:p>
          <w:p w14:paraId="0AD0CFFD" w14:textId="77777777" w:rsidR="00565064" w:rsidRPr="00913A2A" w:rsidRDefault="00565064" w:rsidP="00565064">
            <w:pPr>
              <w:rPr>
                <w:rFonts w:cstheme="minorHAnsi"/>
                <w:sz w:val="20"/>
                <w:szCs w:val="20"/>
              </w:rPr>
            </w:pPr>
          </w:p>
          <w:p w14:paraId="4B3E214F" w14:textId="4660B853" w:rsidR="00565064" w:rsidRPr="00913A2A" w:rsidRDefault="00565064" w:rsidP="005D5C7B">
            <w:pPr>
              <w:pStyle w:val="ListParagraph"/>
              <w:spacing w:after="0" w:line="240" w:lineRule="auto"/>
              <w:ind w:left="360"/>
              <w:rPr>
                <w:rFonts w:cstheme="minorHAnsi"/>
                <w:sz w:val="20"/>
                <w:szCs w:val="20"/>
              </w:rPr>
            </w:pPr>
          </w:p>
          <w:p w14:paraId="75C954BB" w14:textId="05C772A9" w:rsidR="00BC002E" w:rsidRPr="00913A2A" w:rsidRDefault="00BC002E" w:rsidP="005D5C7B">
            <w:pPr>
              <w:rPr>
                <w:rFonts w:cstheme="minorHAnsi"/>
                <w:sz w:val="20"/>
                <w:szCs w:val="20"/>
              </w:rPr>
            </w:pPr>
            <w:r w:rsidRPr="00913A2A">
              <w:rPr>
                <w:rFonts w:cstheme="minorHAnsi"/>
                <w:sz w:val="20"/>
                <w:szCs w:val="20"/>
              </w:rPr>
              <w:t> </w:t>
            </w:r>
          </w:p>
          <w:p w14:paraId="47C4838B" w14:textId="77777777" w:rsidR="00BC002E" w:rsidRPr="00913A2A" w:rsidRDefault="00BC002E" w:rsidP="002B31B2">
            <w:pPr>
              <w:pStyle w:val="ListParagraph"/>
              <w:spacing w:after="0" w:line="240" w:lineRule="auto"/>
              <w:ind w:left="360"/>
              <w:rPr>
                <w:rFonts w:cstheme="minorHAnsi"/>
                <w:b w:val="0"/>
                <w:bCs w:val="0"/>
                <w:color w:val="2F5496" w:themeColor="accent1" w:themeShade="BF"/>
                <w:sz w:val="20"/>
                <w:szCs w:val="20"/>
                <w:lang w:val="en-US"/>
              </w:rPr>
            </w:pPr>
          </w:p>
        </w:tc>
        <w:tc>
          <w:tcPr>
            <w:tcW w:w="0" w:type="dxa"/>
          </w:tcPr>
          <w:p w14:paraId="097298B9" w14:textId="21C14C1C" w:rsidR="00565064" w:rsidRPr="00913A2A" w:rsidRDefault="10CCA5DA" w:rsidP="00565064">
            <w:pPr>
              <w:pStyle w:val="ListParagraph"/>
              <w:numPr>
                <w:ilvl w:val="0"/>
                <w:numId w:val="52"/>
              </w:num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3C994E73">
              <w:rPr>
                <w:sz w:val="20"/>
                <w:szCs w:val="20"/>
              </w:rPr>
              <w:t xml:space="preserve">Our staff have the necessary training, </w:t>
            </w:r>
            <w:r w:rsidR="00F02ED1" w:rsidRPr="3C994E73">
              <w:rPr>
                <w:sz w:val="20"/>
                <w:szCs w:val="20"/>
              </w:rPr>
              <w:t>knowledge,</w:t>
            </w:r>
            <w:r w:rsidRPr="3C994E73">
              <w:rPr>
                <w:sz w:val="20"/>
                <w:szCs w:val="20"/>
              </w:rPr>
              <w:t xml:space="preserve"> and accreditation (if required)</w:t>
            </w:r>
            <w:r w:rsidR="04F45E4F" w:rsidRPr="3C994E73">
              <w:rPr>
                <w:sz w:val="20"/>
                <w:szCs w:val="20"/>
              </w:rPr>
              <w:t>:</w:t>
            </w:r>
          </w:p>
          <w:p w14:paraId="425DAD61" w14:textId="53942A5A" w:rsidR="00565064" w:rsidRPr="00913A2A" w:rsidRDefault="005D5C7B" w:rsidP="00565064">
            <w:pPr>
              <w:pStyle w:val="ListParagraph"/>
              <w:numPr>
                <w:ilvl w:val="1"/>
                <w:numId w:val="51"/>
              </w:numPr>
              <w:spacing w:after="0" w:line="240" w:lineRule="auto"/>
              <w:ind w:left="731" w:hanging="284"/>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13A2A">
              <w:rPr>
                <w:rFonts w:cstheme="minorHAnsi"/>
                <w:sz w:val="20"/>
                <w:szCs w:val="20"/>
              </w:rPr>
              <w:t>to u</w:t>
            </w:r>
            <w:r w:rsidR="00565064" w:rsidRPr="00913A2A">
              <w:rPr>
                <w:rFonts w:cstheme="minorHAnsi"/>
                <w:sz w:val="20"/>
                <w:szCs w:val="20"/>
              </w:rPr>
              <w:t xml:space="preserve">nderstand and </w:t>
            </w:r>
            <w:r w:rsidR="00014E05" w:rsidRPr="00014E05">
              <w:rPr>
                <w:rFonts w:cstheme="minorHAnsi"/>
                <w:sz w:val="20"/>
                <w:szCs w:val="20"/>
              </w:rPr>
              <w:t>can</w:t>
            </w:r>
            <w:r w:rsidR="00565064" w:rsidRPr="00913A2A">
              <w:rPr>
                <w:rFonts w:cstheme="minorHAnsi"/>
                <w:sz w:val="20"/>
                <w:szCs w:val="20"/>
              </w:rPr>
              <w:t xml:space="preserve"> discuss the features and rates of our </w:t>
            </w:r>
            <w:r w:rsidR="00014E05" w:rsidRPr="00014E05">
              <w:rPr>
                <w:rFonts w:cstheme="minorHAnsi"/>
                <w:sz w:val="20"/>
                <w:szCs w:val="20"/>
              </w:rPr>
              <w:t>products.</w:t>
            </w:r>
          </w:p>
          <w:p w14:paraId="1BAE96FE" w14:textId="3817CB8D" w:rsidR="005D5C7B" w:rsidRPr="00913A2A" w:rsidRDefault="005D5C7B" w:rsidP="00565064">
            <w:pPr>
              <w:pStyle w:val="ListParagraph"/>
              <w:numPr>
                <w:ilvl w:val="1"/>
                <w:numId w:val="51"/>
              </w:numPr>
              <w:spacing w:after="0" w:line="240" w:lineRule="auto"/>
              <w:ind w:left="731" w:hanging="284"/>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13A2A">
              <w:rPr>
                <w:rFonts w:cstheme="minorHAnsi"/>
                <w:sz w:val="20"/>
                <w:szCs w:val="20"/>
              </w:rPr>
              <w:t xml:space="preserve">to understand and </w:t>
            </w:r>
            <w:r w:rsidR="00014E05" w:rsidRPr="00014E05">
              <w:rPr>
                <w:rFonts w:cstheme="minorHAnsi"/>
                <w:sz w:val="20"/>
                <w:szCs w:val="20"/>
              </w:rPr>
              <w:t>can</w:t>
            </w:r>
            <w:r w:rsidRPr="00913A2A">
              <w:rPr>
                <w:rFonts w:cstheme="minorHAnsi"/>
                <w:sz w:val="20"/>
                <w:szCs w:val="20"/>
              </w:rPr>
              <w:t xml:space="preserve"> discuss the key differences of our </w:t>
            </w:r>
            <w:r w:rsidR="00014E05" w:rsidRPr="00014E05">
              <w:rPr>
                <w:rFonts w:cstheme="minorHAnsi"/>
                <w:sz w:val="20"/>
                <w:szCs w:val="20"/>
              </w:rPr>
              <w:t>products.</w:t>
            </w:r>
          </w:p>
          <w:p w14:paraId="505D3E7E" w14:textId="3E699851" w:rsidR="00565064" w:rsidRPr="00913A2A" w:rsidRDefault="005D5C7B" w:rsidP="00565064">
            <w:pPr>
              <w:pStyle w:val="ListParagraph"/>
              <w:numPr>
                <w:ilvl w:val="1"/>
                <w:numId w:val="51"/>
              </w:numPr>
              <w:spacing w:after="0" w:line="240" w:lineRule="auto"/>
              <w:ind w:left="731" w:hanging="284"/>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13A2A">
              <w:rPr>
                <w:rFonts w:cstheme="minorHAnsi"/>
                <w:sz w:val="20"/>
                <w:szCs w:val="20"/>
              </w:rPr>
              <w:t xml:space="preserve">to assess whether the consumer </w:t>
            </w:r>
            <w:r w:rsidR="00565064" w:rsidRPr="00913A2A">
              <w:rPr>
                <w:rFonts w:cstheme="minorHAnsi"/>
                <w:sz w:val="20"/>
                <w:szCs w:val="20"/>
              </w:rPr>
              <w:t xml:space="preserve">is within the target market, </w:t>
            </w:r>
          </w:p>
          <w:p w14:paraId="6123BA1A" w14:textId="28A24BDA" w:rsidR="00565064" w:rsidRPr="00913A2A" w:rsidRDefault="005D5C7B" w:rsidP="00565064">
            <w:pPr>
              <w:pStyle w:val="ListParagraph"/>
              <w:numPr>
                <w:ilvl w:val="1"/>
                <w:numId w:val="51"/>
              </w:numPr>
              <w:spacing w:after="0" w:line="240" w:lineRule="auto"/>
              <w:ind w:left="731" w:hanging="284"/>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13A2A">
              <w:rPr>
                <w:rFonts w:cstheme="minorHAnsi"/>
                <w:sz w:val="20"/>
                <w:szCs w:val="20"/>
              </w:rPr>
              <w:t xml:space="preserve">to assess whether the consumer </w:t>
            </w:r>
            <w:r w:rsidR="00565064" w:rsidRPr="00913A2A">
              <w:rPr>
                <w:rFonts w:cstheme="minorHAnsi"/>
                <w:sz w:val="20"/>
                <w:szCs w:val="20"/>
              </w:rPr>
              <w:t>meets our lending eligibility lending criteria</w:t>
            </w:r>
            <w:r w:rsidRPr="00913A2A">
              <w:rPr>
                <w:rFonts w:cstheme="minorHAnsi"/>
                <w:sz w:val="20"/>
                <w:szCs w:val="20"/>
              </w:rPr>
              <w:t>; and</w:t>
            </w:r>
          </w:p>
          <w:p w14:paraId="1A9A072C" w14:textId="695C8945" w:rsidR="00BC002E" w:rsidRPr="00913A2A" w:rsidRDefault="005D5C7B" w:rsidP="005D5C7B">
            <w:pPr>
              <w:pStyle w:val="ListParagraph"/>
              <w:numPr>
                <w:ilvl w:val="1"/>
                <w:numId w:val="51"/>
              </w:numPr>
              <w:spacing w:after="0" w:line="240" w:lineRule="auto"/>
              <w:ind w:left="731" w:hanging="284"/>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13A2A">
              <w:rPr>
                <w:rFonts w:cstheme="minorHAnsi"/>
                <w:sz w:val="20"/>
                <w:szCs w:val="20"/>
              </w:rPr>
              <w:t>have access to product resources such as borrowing and repayment calculators, stamp duty &amp; upfront cost calculator, pricing tools etc.</w:t>
            </w:r>
          </w:p>
          <w:p w14:paraId="2A2321EE" w14:textId="77777777" w:rsidR="005D5C7B" w:rsidRPr="00913A2A" w:rsidRDefault="005D5C7B" w:rsidP="005D5C7B">
            <w:pPr>
              <w:pStyle w:val="ListParagraph"/>
              <w:spacing w:after="0" w:line="240" w:lineRule="auto"/>
              <w:ind w:left="731"/>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7FDE6877" w14:textId="15D87BAC" w:rsidR="00386091" w:rsidRPr="00913A2A" w:rsidRDefault="04F45E4F" w:rsidP="00295C8D">
            <w:pPr>
              <w:pStyle w:val="ListParagraph"/>
              <w:numPr>
                <w:ilvl w:val="0"/>
                <w:numId w:val="52"/>
              </w:num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3C994E73">
              <w:rPr>
                <w:sz w:val="20"/>
                <w:szCs w:val="20"/>
              </w:rPr>
              <w:t xml:space="preserve">Our staff are part of assurance </w:t>
            </w:r>
            <w:r w:rsidR="5BD2D313" w:rsidRPr="3C994E73">
              <w:rPr>
                <w:sz w:val="20"/>
                <w:szCs w:val="20"/>
              </w:rPr>
              <w:t>programs,</w:t>
            </w:r>
            <w:r w:rsidRPr="3C994E73">
              <w:rPr>
                <w:sz w:val="20"/>
                <w:szCs w:val="20"/>
              </w:rPr>
              <w:t xml:space="preserve"> and</w:t>
            </w:r>
            <w:r w:rsidR="00386091" w:rsidRPr="3C994E73">
              <w:rPr>
                <w:sz w:val="20"/>
                <w:szCs w:val="20"/>
              </w:rPr>
              <w:t xml:space="preserve"> we rely on existing distributors, methods, </w:t>
            </w:r>
            <w:r w:rsidR="73BE049C" w:rsidRPr="3C994E73">
              <w:rPr>
                <w:sz w:val="20"/>
                <w:szCs w:val="20"/>
              </w:rPr>
              <w:t>controls,</w:t>
            </w:r>
            <w:r w:rsidR="00386091" w:rsidRPr="3C994E73">
              <w:rPr>
                <w:sz w:val="20"/>
                <w:szCs w:val="20"/>
              </w:rPr>
              <w:t xml:space="preserve"> and supervision already in place.</w:t>
            </w:r>
          </w:p>
          <w:p w14:paraId="60BCE2A3" w14:textId="77777777" w:rsidR="00386091" w:rsidRPr="00913A2A" w:rsidRDefault="00386091" w:rsidP="00386091">
            <w:pPr>
              <w:pStyle w:val="ListParagraph"/>
              <w:spacing w:after="0" w:line="240" w:lineRule="auto"/>
              <w:ind w:left="360"/>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716EA628" w14:textId="0A24EFE5" w:rsidR="005D5C7B" w:rsidRPr="00913A2A" w:rsidRDefault="00386091" w:rsidP="005D5C7B">
            <w:pPr>
              <w:pStyle w:val="ListParagraph"/>
              <w:numPr>
                <w:ilvl w:val="0"/>
                <w:numId w:val="52"/>
              </w:num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3C994E73">
              <w:rPr>
                <w:sz w:val="20"/>
                <w:szCs w:val="20"/>
              </w:rPr>
              <w:t>W</w:t>
            </w:r>
            <w:r w:rsidR="04F45E4F" w:rsidRPr="3C994E73">
              <w:rPr>
                <w:sz w:val="20"/>
                <w:szCs w:val="20"/>
              </w:rPr>
              <w:t>e have approval control system</w:t>
            </w:r>
            <w:r w:rsidRPr="3C994E73">
              <w:rPr>
                <w:sz w:val="20"/>
                <w:szCs w:val="20"/>
              </w:rPr>
              <w:t>s and processes</w:t>
            </w:r>
            <w:r w:rsidR="04F45E4F" w:rsidRPr="3C994E73">
              <w:rPr>
                <w:sz w:val="20"/>
                <w:szCs w:val="20"/>
              </w:rPr>
              <w:t xml:space="preserve"> in place that checks and flags applicants who may be outside the Target Market.</w:t>
            </w:r>
          </w:p>
          <w:p w14:paraId="253F7201" w14:textId="2B37194B" w:rsidR="005D5C7B" w:rsidRPr="00913A2A" w:rsidRDefault="005D5C7B" w:rsidP="005D5C7B">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386091" w:rsidRPr="00541ADE" w14:paraId="30A917E0" w14:textId="77777777" w:rsidTr="3C994E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4AD2F7E1" w14:textId="0C72DF36" w:rsidR="00386091" w:rsidRPr="008B52BA" w:rsidRDefault="00386091" w:rsidP="005D5C7B">
            <w:pPr>
              <w:pStyle w:val="ListParagraph"/>
              <w:numPr>
                <w:ilvl w:val="0"/>
                <w:numId w:val="52"/>
              </w:numPr>
              <w:spacing w:after="0" w:line="240" w:lineRule="auto"/>
              <w:rPr>
                <w:rFonts w:cstheme="minorHAnsi"/>
                <w:b w:val="0"/>
                <w:bCs w:val="0"/>
                <w:sz w:val="20"/>
                <w:szCs w:val="20"/>
              </w:rPr>
            </w:pPr>
            <w:r w:rsidRPr="3C994E73">
              <w:rPr>
                <w:b w:val="0"/>
                <w:bCs w:val="0"/>
                <w:sz w:val="20"/>
                <w:szCs w:val="20"/>
              </w:rPr>
              <w:t>Online channels (e.g., website and the mobile app)</w:t>
            </w:r>
          </w:p>
        </w:tc>
        <w:tc>
          <w:tcPr>
            <w:tcW w:w="0" w:type="dxa"/>
          </w:tcPr>
          <w:p w14:paraId="741AC42C" w14:textId="77777777" w:rsidR="00386091" w:rsidRPr="00913A2A" w:rsidRDefault="00386091" w:rsidP="002B31B2">
            <w:pPr>
              <w:pStyle w:val="ListParagraph"/>
              <w:numPr>
                <w:ilvl w:val="0"/>
                <w:numId w:val="52"/>
              </w:num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3C994E73">
              <w:rPr>
                <w:sz w:val="20"/>
                <w:szCs w:val="20"/>
              </w:rPr>
              <w:t xml:space="preserve">The product cannot be distributed through online channels however the application process may commence online. </w:t>
            </w:r>
          </w:p>
          <w:p w14:paraId="7D5E0E84" w14:textId="77777777" w:rsidR="00386091" w:rsidRPr="00913A2A" w:rsidRDefault="00386091" w:rsidP="00386091">
            <w:pPr>
              <w:pStyle w:val="ListParagraph"/>
              <w:spacing w:after="0" w:line="240" w:lineRule="auto"/>
              <w:ind w:left="360"/>
              <w:cnfStyle w:val="000000100000" w:firstRow="0" w:lastRow="0" w:firstColumn="0" w:lastColumn="0" w:oddVBand="0" w:evenVBand="0" w:oddHBand="1" w:evenHBand="0" w:firstRowFirstColumn="0" w:firstRowLastColumn="0" w:lastRowFirstColumn="0" w:lastRowLastColumn="0"/>
              <w:rPr>
                <w:rFonts w:cstheme="minorHAnsi"/>
                <w:sz w:val="20"/>
                <w:szCs w:val="20"/>
              </w:rPr>
            </w:pPr>
          </w:p>
          <w:p w14:paraId="21E67838" w14:textId="77777777" w:rsidR="00386091" w:rsidRPr="00913A2A" w:rsidRDefault="00386091" w:rsidP="002B31B2">
            <w:pPr>
              <w:pStyle w:val="ListParagraph"/>
              <w:numPr>
                <w:ilvl w:val="0"/>
                <w:numId w:val="52"/>
              </w:num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3C994E73">
              <w:rPr>
                <w:sz w:val="20"/>
                <w:szCs w:val="20"/>
              </w:rPr>
              <w:t>Applications commenced through an online channel will be directed through to a staff assisted channel.</w:t>
            </w:r>
          </w:p>
          <w:p w14:paraId="1A7C612F" w14:textId="41E4B0C3" w:rsidR="00386091" w:rsidRPr="00913A2A" w:rsidRDefault="00386091" w:rsidP="00386091">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565064" w:rsidRPr="00541ADE" w14:paraId="3D66314D" w14:textId="77777777" w:rsidTr="3C994E73">
        <w:tc>
          <w:tcPr>
            <w:cnfStyle w:val="001000000000" w:firstRow="0" w:lastRow="0" w:firstColumn="1" w:lastColumn="0" w:oddVBand="0" w:evenVBand="0" w:oddHBand="0" w:evenHBand="0" w:firstRowFirstColumn="0" w:firstRowLastColumn="0" w:lastRowFirstColumn="0" w:lastRowLastColumn="0"/>
            <w:tcW w:w="0" w:type="dxa"/>
          </w:tcPr>
          <w:p w14:paraId="147E1FE2" w14:textId="536F40B7" w:rsidR="00565064" w:rsidRPr="008B52BA" w:rsidRDefault="10CCA5DA" w:rsidP="005D5C7B">
            <w:pPr>
              <w:pStyle w:val="ListParagraph"/>
              <w:numPr>
                <w:ilvl w:val="0"/>
                <w:numId w:val="52"/>
              </w:numPr>
              <w:spacing w:after="0" w:line="240" w:lineRule="auto"/>
              <w:rPr>
                <w:rFonts w:cstheme="minorHAnsi"/>
                <w:b w:val="0"/>
                <w:bCs w:val="0"/>
                <w:sz w:val="20"/>
                <w:szCs w:val="20"/>
              </w:rPr>
            </w:pPr>
            <w:r w:rsidRPr="3C994E73">
              <w:rPr>
                <w:b w:val="0"/>
                <w:bCs w:val="0"/>
                <w:sz w:val="20"/>
                <w:szCs w:val="20"/>
              </w:rPr>
              <w:t xml:space="preserve">Third party – </w:t>
            </w:r>
            <w:r w:rsidR="00386091" w:rsidRPr="3C994E73">
              <w:rPr>
                <w:b w:val="0"/>
                <w:bCs w:val="0"/>
                <w:sz w:val="20"/>
                <w:szCs w:val="20"/>
              </w:rPr>
              <w:t xml:space="preserve">Mortgage Managers and </w:t>
            </w:r>
            <w:r w:rsidRPr="3C994E73">
              <w:rPr>
                <w:b w:val="0"/>
                <w:bCs w:val="0"/>
                <w:sz w:val="20"/>
                <w:szCs w:val="20"/>
              </w:rPr>
              <w:t xml:space="preserve">Accredited mortgage brokers subject to their Best Interests Duty (BID) obligations </w:t>
            </w:r>
          </w:p>
          <w:p w14:paraId="497D6A44" w14:textId="4D058FC9" w:rsidR="00565064" w:rsidRPr="008B52BA" w:rsidRDefault="00565064" w:rsidP="00D86C1F">
            <w:pPr>
              <w:pStyle w:val="ListParagraph"/>
              <w:spacing w:after="0" w:line="240" w:lineRule="auto"/>
              <w:ind w:left="360"/>
              <w:rPr>
                <w:rFonts w:cstheme="minorHAnsi"/>
                <w:b w:val="0"/>
                <w:bCs w:val="0"/>
                <w:sz w:val="20"/>
                <w:szCs w:val="20"/>
              </w:rPr>
            </w:pPr>
          </w:p>
        </w:tc>
        <w:tc>
          <w:tcPr>
            <w:tcW w:w="0" w:type="dxa"/>
          </w:tcPr>
          <w:p w14:paraId="37DABC7E" w14:textId="77777777" w:rsidR="00386091" w:rsidRPr="00913A2A" w:rsidRDefault="00386091" w:rsidP="00386091">
            <w:pPr>
              <w:pStyle w:val="ListParagraph"/>
              <w:numPr>
                <w:ilvl w:val="0"/>
                <w:numId w:val="52"/>
              </w:num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3C994E73">
              <w:rPr>
                <w:sz w:val="20"/>
                <w:szCs w:val="20"/>
              </w:rPr>
              <w:t>A distributor must:</w:t>
            </w:r>
          </w:p>
          <w:p w14:paraId="5D7E0BCF" w14:textId="06A5DE8E" w:rsidR="00386091" w:rsidRPr="00913A2A" w:rsidRDefault="00386091" w:rsidP="00386091">
            <w:pPr>
              <w:pStyle w:val="ListParagraph"/>
              <w:numPr>
                <w:ilvl w:val="1"/>
                <w:numId w:val="51"/>
              </w:numPr>
              <w:spacing w:after="0" w:line="240" w:lineRule="auto"/>
              <w:ind w:left="731" w:hanging="284"/>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13A2A">
              <w:rPr>
                <w:rFonts w:cstheme="minorHAnsi"/>
                <w:sz w:val="20"/>
                <w:szCs w:val="20"/>
              </w:rPr>
              <w:t xml:space="preserve">Hold an Australian Credit Licence or be a Credit Representative authorised to engage in credit activities on behalf of a credit </w:t>
            </w:r>
            <w:r w:rsidR="00014E05" w:rsidRPr="00014E05">
              <w:rPr>
                <w:rFonts w:cstheme="minorHAnsi"/>
                <w:sz w:val="20"/>
                <w:szCs w:val="20"/>
              </w:rPr>
              <w:t>licensee; and</w:t>
            </w:r>
          </w:p>
          <w:p w14:paraId="54C7D847" w14:textId="5C3CE4BA" w:rsidR="00386091" w:rsidRPr="00913A2A" w:rsidRDefault="00386091" w:rsidP="00386091">
            <w:pPr>
              <w:pStyle w:val="ListParagraph"/>
              <w:numPr>
                <w:ilvl w:val="1"/>
                <w:numId w:val="51"/>
              </w:numPr>
              <w:spacing w:after="0" w:line="240" w:lineRule="auto"/>
              <w:ind w:left="731" w:hanging="284"/>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13A2A">
              <w:rPr>
                <w:rFonts w:cstheme="minorHAnsi"/>
                <w:sz w:val="20"/>
                <w:szCs w:val="20"/>
              </w:rPr>
              <w:t>Comply with the terms and conditions of any relevant distribution agreement or arrangement with the Product Manager; and</w:t>
            </w:r>
          </w:p>
          <w:p w14:paraId="177A9741" w14:textId="704E9CA3" w:rsidR="00386091" w:rsidRPr="00913A2A" w:rsidRDefault="00386091" w:rsidP="00386091">
            <w:pPr>
              <w:pStyle w:val="ListParagraph"/>
              <w:numPr>
                <w:ilvl w:val="1"/>
                <w:numId w:val="51"/>
              </w:numPr>
              <w:spacing w:after="0" w:line="240" w:lineRule="auto"/>
              <w:ind w:left="731" w:hanging="284"/>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13A2A">
              <w:rPr>
                <w:rFonts w:cstheme="minorHAnsi"/>
                <w:sz w:val="20"/>
                <w:szCs w:val="20"/>
              </w:rPr>
              <w:t>comply with their legal obligations.</w:t>
            </w:r>
          </w:p>
          <w:p w14:paraId="1E1BCE66" w14:textId="77777777" w:rsidR="00386091" w:rsidRPr="00913A2A" w:rsidRDefault="00386091" w:rsidP="00386091">
            <w:pPr>
              <w:pStyle w:val="ListParagraph"/>
              <w:spacing w:after="0" w:line="240" w:lineRule="auto"/>
              <w:ind w:left="731"/>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009275D2" w14:textId="418CFA82" w:rsidR="00386091" w:rsidRPr="00913A2A" w:rsidRDefault="00386091" w:rsidP="00386091">
            <w:pPr>
              <w:pStyle w:val="ListParagraph"/>
              <w:numPr>
                <w:ilvl w:val="0"/>
                <w:numId w:val="52"/>
              </w:num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3C994E73">
              <w:rPr>
                <w:sz w:val="20"/>
                <w:szCs w:val="20"/>
              </w:rPr>
              <w:t>Third party brokers must also:</w:t>
            </w:r>
          </w:p>
          <w:p w14:paraId="1C224F89" w14:textId="45559E9B" w:rsidR="00386091" w:rsidRPr="00913A2A" w:rsidRDefault="00386091" w:rsidP="00BA329D">
            <w:pPr>
              <w:pStyle w:val="ListParagraph"/>
              <w:numPr>
                <w:ilvl w:val="1"/>
                <w:numId w:val="51"/>
              </w:numPr>
              <w:spacing w:after="0" w:line="240" w:lineRule="auto"/>
              <w:ind w:left="731" w:hanging="284"/>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13A2A">
              <w:rPr>
                <w:rFonts w:cstheme="minorHAnsi"/>
                <w:sz w:val="20"/>
                <w:szCs w:val="20"/>
              </w:rPr>
              <w:lastRenderedPageBreak/>
              <w:t>hold appropriate qualifications, industry membership and authorisations to engage in credit activities; and</w:t>
            </w:r>
          </w:p>
          <w:p w14:paraId="4797DC77" w14:textId="0B264609" w:rsidR="00386091" w:rsidRPr="00913A2A" w:rsidRDefault="00386091" w:rsidP="00386091">
            <w:pPr>
              <w:pStyle w:val="ListParagraph"/>
              <w:numPr>
                <w:ilvl w:val="1"/>
                <w:numId w:val="51"/>
              </w:numPr>
              <w:spacing w:after="0" w:line="240" w:lineRule="auto"/>
              <w:ind w:left="731" w:hanging="284"/>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13A2A">
              <w:rPr>
                <w:rFonts w:cstheme="minorHAnsi"/>
                <w:sz w:val="20"/>
                <w:szCs w:val="20"/>
              </w:rPr>
              <w:t>comply with their obligation to act in the best interests of their client when providing credit assistance.</w:t>
            </w:r>
          </w:p>
          <w:p w14:paraId="27F19A06" w14:textId="77777777" w:rsidR="00386091" w:rsidRPr="00913A2A" w:rsidRDefault="00386091" w:rsidP="00386091">
            <w:pPr>
              <w:pStyle w:val="ListParagraph"/>
              <w:spacing w:after="0" w:line="240" w:lineRule="auto"/>
              <w:ind w:left="731"/>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7AAE9505" w14:textId="2457ABA1" w:rsidR="00386091" w:rsidRPr="00913A2A" w:rsidRDefault="00386091" w:rsidP="00386091">
            <w:pPr>
              <w:pStyle w:val="ListParagraph"/>
              <w:numPr>
                <w:ilvl w:val="0"/>
                <w:numId w:val="52"/>
              </w:num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3C994E73">
              <w:rPr>
                <w:sz w:val="20"/>
                <w:szCs w:val="20"/>
              </w:rPr>
              <w:t xml:space="preserve">These conditions </w:t>
            </w:r>
            <w:r w:rsidR="00014E05" w:rsidRPr="3C994E73">
              <w:rPr>
                <w:sz w:val="20"/>
                <w:szCs w:val="20"/>
              </w:rPr>
              <w:t>ensure</w:t>
            </w:r>
            <w:r w:rsidRPr="3C994E73">
              <w:rPr>
                <w:sz w:val="20"/>
                <w:szCs w:val="20"/>
              </w:rPr>
              <w:t xml:space="preserve"> distributors are appropriately authorised to provide the relevant regulated credit services and will comply with the commercial terms agreed between the distributor and Product Manager.</w:t>
            </w:r>
          </w:p>
          <w:p w14:paraId="6B6283C6" w14:textId="098992FF" w:rsidR="00565064" w:rsidRPr="00913A2A" w:rsidRDefault="00565064" w:rsidP="00386091">
            <w:pPr>
              <w:pStyle w:val="ListParagraph"/>
              <w:spacing w:after="0" w:line="240" w:lineRule="auto"/>
              <w:ind w:left="36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bl>
    <w:p w14:paraId="6C44EC12" w14:textId="77777777" w:rsidR="00BF08A1" w:rsidRPr="00913A2A" w:rsidRDefault="00BF08A1" w:rsidP="00D86C1F">
      <w:pPr>
        <w:rPr>
          <w:rFonts w:cstheme="minorHAnsi"/>
          <w:b/>
          <w:bCs/>
          <w:sz w:val="20"/>
          <w:szCs w:val="20"/>
        </w:rPr>
      </w:pPr>
    </w:p>
    <w:p w14:paraId="7DA051FD" w14:textId="620AB83E" w:rsidR="00BF08A1" w:rsidRPr="00913A2A" w:rsidRDefault="00BF08A1" w:rsidP="00BC002E">
      <w:pPr>
        <w:rPr>
          <w:rFonts w:cstheme="minorHAnsi"/>
          <w:b/>
          <w:bCs/>
          <w:color w:val="2F5496" w:themeColor="accent1" w:themeShade="BF"/>
          <w:sz w:val="32"/>
          <w:szCs w:val="32"/>
          <w:lang w:val="en-US"/>
        </w:rPr>
      </w:pPr>
      <w:r w:rsidRPr="00913A2A">
        <w:rPr>
          <w:rFonts w:cstheme="minorHAnsi"/>
          <w:b/>
          <w:bCs/>
          <w:color w:val="2F5496" w:themeColor="accent1" w:themeShade="BF"/>
          <w:sz w:val="32"/>
          <w:szCs w:val="32"/>
          <w:lang w:val="en-US"/>
        </w:rPr>
        <w:t>Review Triggers</w:t>
      </w:r>
    </w:p>
    <w:tbl>
      <w:tblPr>
        <w:tblStyle w:val="GridTable2-Accent5"/>
        <w:tblW w:w="9776" w:type="dxa"/>
        <w:tblLayout w:type="fixed"/>
        <w:tblLook w:val="04A0" w:firstRow="1" w:lastRow="0" w:firstColumn="1" w:lastColumn="0" w:noHBand="0" w:noVBand="1"/>
      </w:tblPr>
      <w:tblGrid>
        <w:gridCol w:w="4888"/>
        <w:gridCol w:w="4888"/>
      </w:tblGrid>
      <w:tr w:rsidR="0095034B" w:rsidRPr="00541ADE" w14:paraId="69378E13" w14:textId="77777777" w:rsidTr="3C994E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gridSpan w:val="2"/>
          </w:tcPr>
          <w:p w14:paraId="2774DAD8" w14:textId="5BE9C97D" w:rsidR="0095034B" w:rsidRPr="00913A2A" w:rsidRDefault="0095034B" w:rsidP="0095034B">
            <w:pPr>
              <w:rPr>
                <w:rFonts w:cstheme="minorHAnsi"/>
                <w:b w:val="0"/>
                <w:bCs w:val="0"/>
                <w:sz w:val="20"/>
                <w:szCs w:val="20"/>
              </w:rPr>
            </w:pPr>
            <w:r w:rsidRPr="00913A2A">
              <w:rPr>
                <w:rFonts w:cstheme="minorHAnsi"/>
                <w:sz w:val="20"/>
                <w:szCs w:val="20"/>
              </w:rPr>
              <w:t>Columbus has outlined below its review triggers of this product</w:t>
            </w:r>
            <w:r w:rsidR="00BF08A1" w:rsidRPr="00913A2A">
              <w:rPr>
                <w:rFonts w:cstheme="minorHAnsi"/>
                <w:sz w:val="20"/>
                <w:szCs w:val="20"/>
              </w:rPr>
              <w:t xml:space="preserve"> (Review Triggers)</w:t>
            </w:r>
            <w:r w:rsidRPr="00913A2A">
              <w:rPr>
                <w:rFonts w:cstheme="minorHAnsi"/>
                <w:sz w:val="20"/>
                <w:szCs w:val="20"/>
              </w:rPr>
              <w:t>. This TMD will also be reviewed if an event or circumstance has occurred that would reasonably suggest that the TMD may no longer be appropriate. Our review triggers of this product are:</w:t>
            </w:r>
          </w:p>
          <w:p w14:paraId="76A9BFFF" w14:textId="77777777" w:rsidR="0095034B" w:rsidRPr="00913A2A" w:rsidRDefault="0095034B" w:rsidP="0095034B">
            <w:pPr>
              <w:rPr>
                <w:rFonts w:cstheme="minorHAnsi"/>
                <w:sz w:val="20"/>
                <w:szCs w:val="20"/>
              </w:rPr>
            </w:pPr>
          </w:p>
        </w:tc>
      </w:tr>
      <w:tr w:rsidR="00830AF0" w:rsidRPr="00541ADE" w14:paraId="3D02D16B" w14:textId="77777777" w:rsidTr="3C994E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37D761FD" w14:textId="1BB3CFD0" w:rsidR="00830AF0" w:rsidRPr="00913A2A" w:rsidRDefault="00830AF0" w:rsidP="0095034B">
            <w:pPr>
              <w:rPr>
                <w:rFonts w:cstheme="minorHAnsi"/>
                <w:color w:val="2F5496" w:themeColor="accent1" w:themeShade="BF"/>
                <w:lang w:val="en-US"/>
              </w:rPr>
            </w:pPr>
            <w:r w:rsidRPr="00913A2A">
              <w:rPr>
                <w:rFonts w:cstheme="minorHAnsi"/>
                <w:color w:val="2F5496" w:themeColor="accent1" w:themeShade="BF"/>
                <w:lang w:val="en-US"/>
              </w:rPr>
              <w:t>Review triggers</w:t>
            </w:r>
          </w:p>
        </w:tc>
        <w:tc>
          <w:tcPr>
            <w:tcW w:w="0" w:type="dxa"/>
          </w:tcPr>
          <w:p w14:paraId="1287759E" w14:textId="77777777" w:rsidR="00830AF0" w:rsidRPr="00913A2A" w:rsidRDefault="00830AF0" w:rsidP="0095034B">
            <w:pPr>
              <w:cnfStyle w:val="000000100000" w:firstRow="0" w:lastRow="0" w:firstColumn="0" w:lastColumn="0" w:oddVBand="0" w:evenVBand="0" w:oddHBand="1" w:evenHBand="0" w:firstRowFirstColumn="0" w:firstRowLastColumn="0" w:lastRowFirstColumn="0" w:lastRowLastColumn="0"/>
              <w:rPr>
                <w:rFonts w:cstheme="minorHAnsi"/>
                <w:b/>
                <w:bCs/>
                <w:color w:val="2F5496" w:themeColor="accent1" w:themeShade="BF"/>
                <w:lang w:val="en-US"/>
              </w:rPr>
            </w:pPr>
            <w:r w:rsidRPr="00913A2A">
              <w:rPr>
                <w:rFonts w:cstheme="minorHAnsi"/>
                <w:b/>
                <w:bCs/>
                <w:color w:val="2F5496" w:themeColor="accent1" w:themeShade="BF"/>
                <w:lang w:val="en-US"/>
              </w:rPr>
              <w:t>Description</w:t>
            </w:r>
          </w:p>
          <w:p w14:paraId="5CD6F1B0" w14:textId="317D5E62" w:rsidR="00830AF0" w:rsidRPr="00913A2A" w:rsidRDefault="00830AF0" w:rsidP="0095034B">
            <w:pPr>
              <w:cnfStyle w:val="000000100000" w:firstRow="0" w:lastRow="0" w:firstColumn="0" w:lastColumn="0" w:oddVBand="0" w:evenVBand="0" w:oddHBand="1" w:evenHBand="0" w:firstRowFirstColumn="0" w:firstRowLastColumn="0" w:lastRowFirstColumn="0" w:lastRowLastColumn="0"/>
              <w:rPr>
                <w:rFonts w:cstheme="minorHAnsi"/>
                <w:b/>
                <w:bCs/>
                <w:color w:val="2F5496" w:themeColor="accent1" w:themeShade="BF"/>
                <w:sz w:val="20"/>
                <w:szCs w:val="20"/>
                <w:lang w:val="en-US"/>
              </w:rPr>
            </w:pPr>
          </w:p>
        </w:tc>
      </w:tr>
      <w:tr w:rsidR="00830AF0" w:rsidRPr="00541ADE" w14:paraId="333DC8B0" w14:textId="77777777" w:rsidTr="3C994E73">
        <w:tc>
          <w:tcPr>
            <w:cnfStyle w:val="001000000000" w:firstRow="0" w:lastRow="0" w:firstColumn="1" w:lastColumn="0" w:oddVBand="0" w:evenVBand="0" w:oddHBand="0" w:evenHBand="0" w:firstRowFirstColumn="0" w:firstRowLastColumn="0" w:lastRowFirstColumn="0" w:lastRowLastColumn="0"/>
            <w:tcW w:w="0" w:type="dxa"/>
          </w:tcPr>
          <w:p w14:paraId="309D411B" w14:textId="2A92077F" w:rsidR="00830AF0" w:rsidRPr="008B52BA" w:rsidRDefault="00830AF0" w:rsidP="00830AF0">
            <w:pPr>
              <w:rPr>
                <w:rFonts w:cstheme="minorHAnsi"/>
                <w:color w:val="2F5496" w:themeColor="accent1" w:themeShade="BF"/>
                <w:sz w:val="20"/>
                <w:szCs w:val="20"/>
              </w:rPr>
            </w:pPr>
            <w:r w:rsidRPr="008B52BA">
              <w:rPr>
                <w:rFonts w:cstheme="minorHAnsi"/>
                <w:color w:val="2F5496" w:themeColor="accent1" w:themeShade="BF"/>
                <w:sz w:val="20"/>
                <w:szCs w:val="20"/>
              </w:rPr>
              <w:t>Customer outcomes</w:t>
            </w:r>
          </w:p>
        </w:tc>
        <w:tc>
          <w:tcPr>
            <w:tcW w:w="0" w:type="dxa"/>
          </w:tcPr>
          <w:p w14:paraId="5D651370" w14:textId="52600240" w:rsidR="00830AF0" w:rsidRPr="00913A2A" w:rsidRDefault="396E1CA9" w:rsidP="00913A2A">
            <w:pPr>
              <w:pStyle w:val="ListParagraph"/>
              <w:numPr>
                <w:ilvl w:val="0"/>
                <w:numId w:val="52"/>
              </w:num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3C994E73">
              <w:rPr>
                <w:sz w:val="20"/>
                <w:szCs w:val="20"/>
              </w:rPr>
              <w:t>Unexpected trends in consumer outcomes which are significantly inconsistent with the intended product performance.</w:t>
            </w:r>
          </w:p>
          <w:p w14:paraId="798087D2" w14:textId="52F00D80" w:rsidR="00830AF0" w:rsidRPr="00913A2A" w:rsidRDefault="396E1CA9" w:rsidP="00913A2A">
            <w:pPr>
              <w:pStyle w:val="ListParagraph"/>
              <w:numPr>
                <w:ilvl w:val="0"/>
                <w:numId w:val="52"/>
              </w:num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3C994E73">
              <w:rPr>
                <w:sz w:val="20"/>
                <w:szCs w:val="20"/>
              </w:rPr>
              <w:t xml:space="preserve">Unexpected </w:t>
            </w:r>
            <w:r w:rsidR="00014E05" w:rsidRPr="3C994E73">
              <w:rPr>
                <w:sz w:val="20"/>
                <w:szCs w:val="20"/>
              </w:rPr>
              <w:t>early-stage</w:t>
            </w:r>
            <w:r w:rsidRPr="3C994E73">
              <w:rPr>
                <w:sz w:val="20"/>
                <w:szCs w:val="20"/>
              </w:rPr>
              <w:t xml:space="preserve"> arrears are detected.</w:t>
            </w:r>
          </w:p>
          <w:p w14:paraId="24388E53" w14:textId="5E42DBCA" w:rsidR="00830AF0" w:rsidRPr="00913A2A" w:rsidRDefault="396E1CA9" w:rsidP="00913A2A">
            <w:pPr>
              <w:pStyle w:val="ListParagraph"/>
              <w:numPr>
                <w:ilvl w:val="0"/>
                <w:numId w:val="52"/>
              </w:num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3C994E73">
              <w:rPr>
                <w:sz w:val="20"/>
                <w:szCs w:val="20"/>
              </w:rPr>
              <w:t>A significant number of defaults occur.</w:t>
            </w:r>
          </w:p>
          <w:p w14:paraId="56996E25" w14:textId="45F6AAA0" w:rsidR="0020703C" w:rsidRPr="00913A2A" w:rsidRDefault="396E1CA9" w:rsidP="00913A2A">
            <w:pPr>
              <w:pStyle w:val="ListParagraph"/>
              <w:numPr>
                <w:ilvl w:val="0"/>
                <w:numId w:val="52"/>
              </w:num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3C994E73">
              <w:rPr>
                <w:sz w:val="20"/>
                <w:szCs w:val="20"/>
              </w:rPr>
              <w:t>A significant number of late repayments are being recorded.</w:t>
            </w:r>
          </w:p>
          <w:p w14:paraId="708C6F5E" w14:textId="3FB4E239" w:rsidR="0020703C" w:rsidRPr="00913A2A" w:rsidRDefault="05BE61A3" w:rsidP="00830AF0">
            <w:pPr>
              <w:pStyle w:val="ListParagraph"/>
              <w:numPr>
                <w:ilvl w:val="0"/>
                <w:numId w:val="52"/>
              </w:num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3C994E73">
              <w:rPr>
                <w:sz w:val="20"/>
                <w:szCs w:val="20"/>
              </w:rPr>
              <w:t>Evidence that the product or distributor conduct are significantly different to the target market.</w:t>
            </w:r>
          </w:p>
          <w:p w14:paraId="1BD77204" w14:textId="3F364F3B" w:rsidR="00830AF0" w:rsidRPr="00913A2A" w:rsidRDefault="00830AF0" w:rsidP="00830AF0">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830AF0" w:rsidRPr="00541ADE" w14:paraId="091BFE4F" w14:textId="77777777" w:rsidTr="3C994E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6448DB7B" w14:textId="133C03C2" w:rsidR="00830AF0" w:rsidRPr="008B52BA" w:rsidRDefault="00830AF0" w:rsidP="00830AF0">
            <w:pPr>
              <w:rPr>
                <w:rFonts w:cstheme="minorHAnsi"/>
                <w:color w:val="2F5496" w:themeColor="accent1" w:themeShade="BF"/>
                <w:sz w:val="20"/>
                <w:szCs w:val="20"/>
              </w:rPr>
            </w:pPr>
            <w:r w:rsidRPr="008B52BA">
              <w:rPr>
                <w:rFonts w:cstheme="minorHAnsi"/>
                <w:color w:val="2F5496" w:themeColor="accent1" w:themeShade="BF"/>
                <w:sz w:val="20"/>
                <w:szCs w:val="20"/>
              </w:rPr>
              <w:t>Complaints</w:t>
            </w:r>
          </w:p>
        </w:tc>
        <w:tc>
          <w:tcPr>
            <w:tcW w:w="0" w:type="dxa"/>
          </w:tcPr>
          <w:p w14:paraId="4E849165" w14:textId="77777777" w:rsidR="00830AF0" w:rsidRPr="00913A2A" w:rsidRDefault="396E1CA9" w:rsidP="0020703C">
            <w:pPr>
              <w:pStyle w:val="ListParagraph"/>
              <w:numPr>
                <w:ilvl w:val="0"/>
                <w:numId w:val="52"/>
              </w:num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3C994E73">
              <w:rPr>
                <w:sz w:val="20"/>
                <w:szCs w:val="20"/>
              </w:rPr>
              <w:t>A significant number of material complaints are received from consumers in relation to the product.</w:t>
            </w:r>
          </w:p>
          <w:p w14:paraId="5A18EBD4" w14:textId="53973D4A" w:rsidR="00830AF0" w:rsidRPr="00913A2A" w:rsidRDefault="00830AF0" w:rsidP="0020703C">
            <w:pPr>
              <w:pStyle w:val="ListParagraph"/>
              <w:spacing w:after="0" w:line="240" w:lineRule="auto"/>
              <w:ind w:left="360"/>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830AF0" w:rsidRPr="00541ADE" w14:paraId="75572A17" w14:textId="77777777" w:rsidTr="3C994E73">
        <w:tc>
          <w:tcPr>
            <w:cnfStyle w:val="001000000000" w:firstRow="0" w:lastRow="0" w:firstColumn="1" w:lastColumn="0" w:oddVBand="0" w:evenVBand="0" w:oddHBand="0" w:evenHBand="0" w:firstRowFirstColumn="0" w:firstRowLastColumn="0" w:lastRowFirstColumn="0" w:lastRowLastColumn="0"/>
            <w:tcW w:w="0" w:type="dxa"/>
          </w:tcPr>
          <w:p w14:paraId="11F7CB75" w14:textId="6858E2A0" w:rsidR="00830AF0" w:rsidRPr="008B52BA" w:rsidRDefault="0020703C" w:rsidP="00830AF0">
            <w:pPr>
              <w:rPr>
                <w:rFonts w:cstheme="minorHAnsi"/>
                <w:color w:val="2F5496" w:themeColor="accent1" w:themeShade="BF"/>
                <w:sz w:val="20"/>
                <w:szCs w:val="20"/>
              </w:rPr>
            </w:pPr>
            <w:r w:rsidRPr="008B52BA">
              <w:rPr>
                <w:rFonts w:cstheme="minorHAnsi"/>
                <w:color w:val="2F5496" w:themeColor="accent1" w:themeShade="BF"/>
                <w:sz w:val="20"/>
                <w:szCs w:val="20"/>
              </w:rPr>
              <w:t>Incident Data</w:t>
            </w:r>
          </w:p>
        </w:tc>
        <w:tc>
          <w:tcPr>
            <w:tcW w:w="0" w:type="dxa"/>
          </w:tcPr>
          <w:p w14:paraId="59589BEE" w14:textId="497E3054" w:rsidR="00830AF0" w:rsidRPr="00913A2A" w:rsidRDefault="05BE61A3" w:rsidP="0020703C">
            <w:pPr>
              <w:pStyle w:val="ListParagraph"/>
              <w:numPr>
                <w:ilvl w:val="0"/>
                <w:numId w:val="52"/>
              </w:num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3C994E73">
              <w:rPr>
                <w:sz w:val="20"/>
                <w:szCs w:val="20"/>
              </w:rPr>
              <w:t>A material incident or significant number of incidents in relation to the product’s design or distribution that identify breaches of our legal or regulatory obligations.</w:t>
            </w:r>
          </w:p>
          <w:p w14:paraId="6A45082A" w14:textId="1D36C3FC" w:rsidR="0020703C" w:rsidRPr="00913A2A" w:rsidRDefault="0020703C" w:rsidP="0020703C">
            <w:pPr>
              <w:pStyle w:val="ListParagraph"/>
              <w:spacing w:after="0" w:line="240" w:lineRule="auto"/>
              <w:ind w:left="36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20703C" w:rsidRPr="00541ADE" w14:paraId="7F673BF2" w14:textId="77777777" w:rsidTr="3C994E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391F1B03" w14:textId="77777777" w:rsidR="0020703C" w:rsidRPr="008B52BA" w:rsidRDefault="0020703C" w:rsidP="00830AF0">
            <w:pPr>
              <w:rPr>
                <w:rFonts w:cstheme="minorHAnsi"/>
                <w:color w:val="2F5496" w:themeColor="accent1" w:themeShade="BF"/>
                <w:sz w:val="20"/>
                <w:szCs w:val="20"/>
              </w:rPr>
            </w:pPr>
            <w:r w:rsidRPr="008B52BA">
              <w:rPr>
                <w:rFonts w:cstheme="minorHAnsi"/>
                <w:color w:val="2F5496" w:themeColor="accent1" w:themeShade="BF"/>
                <w:sz w:val="20"/>
                <w:szCs w:val="20"/>
              </w:rPr>
              <w:t>Changes to the Product</w:t>
            </w:r>
          </w:p>
          <w:p w14:paraId="5C2798E6" w14:textId="6BEFA0EA" w:rsidR="0020703C" w:rsidRPr="008B52BA" w:rsidRDefault="0020703C" w:rsidP="00830AF0">
            <w:pPr>
              <w:rPr>
                <w:rFonts w:cstheme="minorHAnsi"/>
                <w:color w:val="2F5496" w:themeColor="accent1" w:themeShade="BF"/>
                <w:sz w:val="20"/>
                <w:szCs w:val="20"/>
              </w:rPr>
            </w:pPr>
          </w:p>
        </w:tc>
        <w:tc>
          <w:tcPr>
            <w:tcW w:w="0" w:type="dxa"/>
          </w:tcPr>
          <w:p w14:paraId="7B007CCB" w14:textId="651B701B" w:rsidR="0020703C" w:rsidRPr="00913A2A" w:rsidRDefault="05BE61A3" w:rsidP="0020703C">
            <w:pPr>
              <w:pStyle w:val="ListParagraph"/>
              <w:numPr>
                <w:ilvl w:val="0"/>
                <w:numId w:val="52"/>
              </w:num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3C994E73">
              <w:rPr>
                <w:sz w:val="20"/>
                <w:szCs w:val="20"/>
              </w:rPr>
              <w:t xml:space="preserve">The material alteration of the product or product terms and conditions (e.g., adding to, </w:t>
            </w:r>
            <w:r w:rsidR="571408F7" w:rsidRPr="3C994E73">
              <w:rPr>
                <w:sz w:val="20"/>
                <w:szCs w:val="20"/>
              </w:rPr>
              <w:t>removing,</w:t>
            </w:r>
            <w:r w:rsidRPr="3C994E73">
              <w:rPr>
                <w:sz w:val="20"/>
                <w:szCs w:val="20"/>
              </w:rPr>
              <w:t xml:space="preserve"> or changing a key product attribute; significant change to distribution channel and distribution strategy).</w:t>
            </w:r>
          </w:p>
          <w:p w14:paraId="762187E4" w14:textId="7F775F18" w:rsidR="0020703C" w:rsidRPr="00913A2A" w:rsidRDefault="0020703C" w:rsidP="0020703C">
            <w:pPr>
              <w:pStyle w:val="ListParagraph"/>
              <w:spacing w:after="0" w:line="240" w:lineRule="auto"/>
              <w:ind w:left="360"/>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830AF0" w:rsidRPr="00541ADE" w14:paraId="30E01248" w14:textId="77777777" w:rsidTr="3C994E73">
        <w:tc>
          <w:tcPr>
            <w:cnfStyle w:val="001000000000" w:firstRow="0" w:lastRow="0" w:firstColumn="1" w:lastColumn="0" w:oddVBand="0" w:evenVBand="0" w:oddHBand="0" w:evenHBand="0" w:firstRowFirstColumn="0" w:firstRowLastColumn="0" w:lastRowFirstColumn="0" w:lastRowLastColumn="0"/>
            <w:tcW w:w="0" w:type="dxa"/>
          </w:tcPr>
          <w:p w14:paraId="3028BF9A" w14:textId="1562F6D3" w:rsidR="00830AF0" w:rsidRPr="008B52BA" w:rsidRDefault="0020703C" w:rsidP="00830AF0">
            <w:pPr>
              <w:rPr>
                <w:rFonts w:cstheme="minorHAnsi"/>
                <w:color w:val="2F5496" w:themeColor="accent1" w:themeShade="BF"/>
                <w:sz w:val="20"/>
                <w:szCs w:val="20"/>
              </w:rPr>
            </w:pPr>
            <w:r w:rsidRPr="008B52BA">
              <w:rPr>
                <w:rFonts w:cstheme="minorHAnsi"/>
                <w:color w:val="2F5496" w:themeColor="accent1" w:themeShade="BF"/>
                <w:sz w:val="20"/>
                <w:szCs w:val="20"/>
              </w:rPr>
              <w:t>Significant Dealings</w:t>
            </w:r>
          </w:p>
        </w:tc>
        <w:tc>
          <w:tcPr>
            <w:tcW w:w="0" w:type="dxa"/>
          </w:tcPr>
          <w:p w14:paraId="264B4699" w14:textId="4C77ACA6" w:rsidR="0020703C" w:rsidRPr="00F02ED1" w:rsidRDefault="05BE61A3" w:rsidP="00F02ED1">
            <w:pPr>
              <w:pStyle w:val="ListParagraph"/>
              <w:numPr>
                <w:ilvl w:val="0"/>
                <w:numId w:val="52"/>
              </w:num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3C994E73">
              <w:rPr>
                <w:sz w:val="20"/>
                <w:szCs w:val="20"/>
              </w:rPr>
              <w:t>A significant dealing of the product to consumers outside the target market occurs.</w:t>
            </w:r>
          </w:p>
        </w:tc>
      </w:tr>
      <w:tr w:rsidR="00830AF0" w:rsidRPr="00541ADE" w14:paraId="37E8C2DB" w14:textId="77777777" w:rsidTr="3C994E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1ED85D60" w14:textId="77777777" w:rsidR="00830AF0" w:rsidRPr="008B52BA" w:rsidRDefault="0020703C" w:rsidP="00830AF0">
            <w:pPr>
              <w:rPr>
                <w:rFonts w:cstheme="minorHAnsi"/>
                <w:color w:val="2F5496" w:themeColor="accent1" w:themeShade="BF"/>
                <w:sz w:val="20"/>
                <w:szCs w:val="20"/>
              </w:rPr>
            </w:pPr>
            <w:r w:rsidRPr="008B52BA">
              <w:rPr>
                <w:rFonts w:cstheme="minorHAnsi"/>
                <w:color w:val="2F5496" w:themeColor="accent1" w:themeShade="BF"/>
                <w:sz w:val="20"/>
                <w:szCs w:val="20"/>
              </w:rPr>
              <w:lastRenderedPageBreak/>
              <w:t>Notification from ASIC</w:t>
            </w:r>
          </w:p>
          <w:p w14:paraId="2FDC8017" w14:textId="3991F918" w:rsidR="0020703C" w:rsidRPr="008B52BA" w:rsidRDefault="0020703C" w:rsidP="00830AF0">
            <w:pPr>
              <w:rPr>
                <w:rFonts w:cstheme="minorHAnsi"/>
                <w:color w:val="2F5496" w:themeColor="accent1" w:themeShade="BF"/>
                <w:sz w:val="20"/>
                <w:szCs w:val="20"/>
              </w:rPr>
            </w:pPr>
          </w:p>
        </w:tc>
        <w:tc>
          <w:tcPr>
            <w:tcW w:w="0" w:type="dxa"/>
          </w:tcPr>
          <w:p w14:paraId="288E1387" w14:textId="77777777" w:rsidR="0020703C" w:rsidRPr="00913A2A" w:rsidRDefault="05BE61A3" w:rsidP="0020703C">
            <w:pPr>
              <w:pStyle w:val="ListParagraph"/>
              <w:numPr>
                <w:ilvl w:val="0"/>
                <w:numId w:val="52"/>
              </w:num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3C994E73">
              <w:rPr>
                <w:sz w:val="20"/>
                <w:szCs w:val="20"/>
              </w:rPr>
              <w:t>The receipt of a product intervention power order from ASIC requiring us to immediately cease retail product distribution conduct in respect of the product.</w:t>
            </w:r>
          </w:p>
          <w:p w14:paraId="392ABEDC" w14:textId="77777777" w:rsidR="00830AF0" w:rsidRPr="00913A2A" w:rsidRDefault="00830AF0" w:rsidP="0020703C">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9C4858" w:rsidRPr="00541ADE" w14:paraId="5B7FC8CF" w14:textId="77777777" w:rsidTr="3C994E73">
        <w:tc>
          <w:tcPr>
            <w:cnfStyle w:val="001000000000" w:firstRow="0" w:lastRow="0" w:firstColumn="1" w:lastColumn="0" w:oddVBand="0" w:evenVBand="0" w:oddHBand="0" w:evenHBand="0" w:firstRowFirstColumn="0" w:firstRowLastColumn="0" w:lastRowFirstColumn="0" w:lastRowLastColumn="0"/>
            <w:tcW w:w="0" w:type="dxa"/>
            <w:gridSpan w:val="2"/>
          </w:tcPr>
          <w:p w14:paraId="43AF9159" w14:textId="77777777" w:rsidR="009C4858" w:rsidRPr="00913A2A" w:rsidRDefault="009C4858" w:rsidP="00830AF0">
            <w:pPr>
              <w:rPr>
                <w:rFonts w:cstheme="minorHAnsi"/>
                <w:b w:val="0"/>
                <w:bCs w:val="0"/>
                <w:color w:val="2F5496" w:themeColor="accent1" w:themeShade="BF"/>
                <w:sz w:val="20"/>
                <w:szCs w:val="20"/>
                <w:lang w:val="en-US"/>
              </w:rPr>
            </w:pPr>
          </w:p>
          <w:p w14:paraId="338D4CD6" w14:textId="61D1AB90" w:rsidR="009C4858" w:rsidRPr="00913A2A" w:rsidRDefault="009C4858" w:rsidP="00830AF0">
            <w:pPr>
              <w:rPr>
                <w:rFonts w:cstheme="minorHAnsi"/>
                <w:b w:val="0"/>
                <w:bCs w:val="0"/>
                <w:sz w:val="20"/>
                <w:szCs w:val="20"/>
              </w:rPr>
            </w:pPr>
            <w:r w:rsidRPr="00913A2A">
              <w:rPr>
                <w:rFonts w:cstheme="minorHAnsi"/>
                <w:sz w:val="20"/>
                <w:szCs w:val="20"/>
              </w:rPr>
              <w:t xml:space="preserve">If a review trigger occurs, Columbus will complete a review of the TMD within ten (10) business days. Meanwhile, it will cease to offer this product to our consumers until our TMD review concludes and any necessary changes to the product or TMD, including distribution methods, are made. </w:t>
            </w:r>
          </w:p>
          <w:p w14:paraId="708FE637" w14:textId="623761F4" w:rsidR="009C4858" w:rsidRPr="00913A2A" w:rsidRDefault="009C4858" w:rsidP="00830AF0">
            <w:pPr>
              <w:rPr>
                <w:rFonts w:cstheme="minorHAnsi"/>
                <w:sz w:val="20"/>
                <w:szCs w:val="20"/>
              </w:rPr>
            </w:pPr>
          </w:p>
        </w:tc>
      </w:tr>
    </w:tbl>
    <w:p w14:paraId="0F8B9A39" w14:textId="77777777" w:rsidR="00370972" w:rsidRPr="00913A2A" w:rsidRDefault="00370972" w:rsidP="00263A15">
      <w:pPr>
        <w:keepNext/>
        <w:keepLines/>
        <w:spacing w:before="240" w:after="0" w:line="240" w:lineRule="auto"/>
        <w:outlineLvl w:val="0"/>
        <w:rPr>
          <w:rFonts w:cstheme="minorHAnsi"/>
          <w:b/>
          <w:bCs/>
          <w:color w:val="FFFFFF" w:themeColor="background1"/>
          <w:sz w:val="20"/>
          <w:szCs w:val="20"/>
          <w:lang w:val="en-US"/>
        </w:rPr>
      </w:pPr>
    </w:p>
    <w:p w14:paraId="425EE2FE" w14:textId="0EE654AD" w:rsidR="00370972" w:rsidRPr="00913A2A" w:rsidRDefault="00370972" w:rsidP="00370972">
      <w:pPr>
        <w:rPr>
          <w:rFonts w:cstheme="minorHAnsi"/>
          <w:b/>
          <w:bCs/>
          <w:color w:val="2F5496" w:themeColor="accent1" w:themeShade="BF"/>
          <w:sz w:val="32"/>
          <w:szCs w:val="32"/>
          <w:lang w:val="en-US"/>
        </w:rPr>
      </w:pPr>
      <w:r w:rsidRPr="00913A2A">
        <w:rPr>
          <w:rFonts w:cstheme="minorHAnsi"/>
          <w:b/>
          <w:bCs/>
          <w:color w:val="2F5496" w:themeColor="accent1" w:themeShade="BF"/>
          <w:sz w:val="32"/>
          <w:szCs w:val="32"/>
          <w:lang w:val="en-US"/>
        </w:rPr>
        <w:t>Distributor Reporting Requirements</w:t>
      </w:r>
    </w:p>
    <w:tbl>
      <w:tblPr>
        <w:tblStyle w:val="GridTable2-Accent5"/>
        <w:tblW w:w="9776" w:type="dxa"/>
        <w:tblLayout w:type="fixed"/>
        <w:tblLook w:val="04A0" w:firstRow="1" w:lastRow="0" w:firstColumn="1" w:lastColumn="0" w:noHBand="0" w:noVBand="1"/>
      </w:tblPr>
      <w:tblGrid>
        <w:gridCol w:w="3258"/>
        <w:gridCol w:w="3259"/>
        <w:gridCol w:w="3259"/>
      </w:tblGrid>
      <w:tr w:rsidR="00370972" w:rsidRPr="00541ADE" w14:paraId="3E6935E9" w14:textId="77777777" w:rsidTr="00913A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gridSpan w:val="3"/>
          </w:tcPr>
          <w:p w14:paraId="7290AB88" w14:textId="77777777" w:rsidR="00370972" w:rsidRPr="00913A2A" w:rsidRDefault="00370972" w:rsidP="002B31B2">
            <w:pPr>
              <w:rPr>
                <w:rFonts w:cstheme="minorHAnsi"/>
                <w:b w:val="0"/>
                <w:bCs w:val="0"/>
                <w:sz w:val="20"/>
                <w:szCs w:val="20"/>
              </w:rPr>
            </w:pPr>
            <w:r w:rsidRPr="00913A2A">
              <w:rPr>
                <w:rFonts w:cstheme="minorHAnsi"/>
                <w:sz w:val="20"/>
                <w:szCs w:val="20"/>
              </w:rPr>
              <w:t>The following data must be provided to us by any person who engages in retail product distribution conduct in relation to this product:</w:t>
            </w:r>
          </w:p>
          <w:p w14:paraId="33116C01" w14:textId="77777777" w:rsidR="00370972" w:rsidRPr="00913A2A" w:rsidRDefault="00370972" w:rsidP="002B31B2">
            <w:pPr>
              <w:rPr>
                <w:rFonts w:cstheme="minorHAnsi"/>
                <w:sz w:val="20"/>
                <w:szCs w:val="20"/>
              </w:rPr>
            </w:pPr>
          </w:p>
        </w:tc>
      </w:tr>
      <w:tr w:rsidR="00370972" w:rsidRPr="00541ADE" w14:paraId="3F30B628" w14:textId="77777777" w:rsidTr="00913A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6545F36D" w14:textId="77777777" w:rsidR="00370972" w:rsidRPr="008B52BA" w:rsidRDefault="00370972" w:rsidP="002B31B2">
            <w:pPr>
              <w:rPr>
                <w:rFonts w:cstheme="minorHAnsi"/>
                <w:color w:val="2F5496" w:themeColor="accent1" w:themeShade="BF"/>
                <w:sz w:val="20"/>
                <w:szCs w:val="20"/>
                <w:lang w:val="en-US"/>
              </w:rPr>
            </w:pPr>
            <w:r w:rsidRPr="008B52BA">
              <w:rPr>
                <w:rFonts w:cstheme="minorHAnsi"/>
                <w:color w:val="2F5496" w:themeColor="accent1" w:themeShade="BF"/>
                <w:sz w:val="20"/>
                <w:szCs w:val="20"/>
              </w:rPr>
              <w:t>Type of information</w:t>
            </w:r>
          </w:p>
        </w:tc>
        <w:tc>
          <w:tcPr>
            <w:tcW w:w="0" w:type="dxa"/>
          </w:tcPr>
          <w:p w14:paraId="479876E3" w14:textId="77777777" w:rsidR="00370972" w:rsidRPr="008B52BA" w:rsidRDefault="00370972" w:rsidP="002B31B2">
            <w:pPr>
              <w:cnfStyle w:val="000000100000" w:firstRow="0" w:lastRow="0" w:firstColumn="0" w:lastColumn="0" w:oddVBand="0" w:evenVBand="0" w:oddHBand="1" w:evenHBand="0" w:firstRowFirstColumn="0" w:firstRowLastColumn="0" w:lastRowFirstColumn="0" w:lastRowLastColumn="0"/>
              <w:rPr>
                <w:rFonts w:cstheme="minorHAnsi"/>
                <w:color w:val="2F5496" w:themeColor="accent1" w:themeShade="BF"/>
                <w:sz w:val="20"/>
                <w:szCs w:val="20"/>
              </w:rPr>
            </w:pPr>
            <w:r w:rsidRPr="008B52BA">
              <w:rPr>
                <w:rFonts w:cstheme="minorHAnsi"/>
                <w:b/>
                <w:bCs/>
                <w:color w:val="2F5496" w:themeColor="accent1" w:themeShade="BF"/>
                <w:sz w:val="20"/>
                <w:szCs w:val="20"/>
              </w:rPr>
              <w:t>Description</w:t>
            </w:r>
          </w:p>
        </w:tc>
        <w:tc>
          <w:tcPr>
            <w:tcW w:w="0" w:type="dxa"/>
          </w:tcPr>
          <w:p w14:paraId="0DC2319E" w14:textId="77777777" w:rsidR="00370972" w:rsidRPr="008B52BA" w:rsidRDefault="00370972" w:rsidP="002B31B2">
            <w:pPr>
              <w:cnfStyle w:val="000000100000" w:firstRow="0" w:lastRow="0" w:firstColumn="0" w:lastColumn="0" w:oddVBand="0" w:evenVBand="0" w:oddHBand="1" w:evenHBand="0" w:firstRowFirstColumn="0" w:firstRowLastColumn="0" w:lastRowFirstColumn="0" w:lastRowLastColumn="0"/>
              <w:rPr>
                <w:rFonts w:cstheme="minorHAnsi"/>
                <w:b/>
                <w:bCs/>
                <w:color w:val="2F5496" w:themeColor="accent1" w:themeShade="BF"/>
                <w:sz w:val="20"/>
                <w:szCs w:val="20"/>
              </w:rPr>
            </w:pPr>
            <w:r w:rsidRPr="008B52BA">
              <w:rPr>
                <w:rFonts w:cstheme="minorHAnsi"/>
                <w:b/>
                <w:bCs/>
                <w:color w:val="2F5496" w:themeColor="accent1" w:themeShade="BF"/>
                <w:sz w:val="20"/>
                <w:szCs w:val="20"/>
              </w:rPr>
              <w:t>Reporting period</w:t>
            </w:r>
          </w:p>
          <w:p w14:paraId="3F15B795" w14:textId="77777777" w:rsidR="00263A15" w:rsidRPr="008B52BA" w:rsidRDefault="00263A15" w:rsidP="002B31B2">
            <w:pPr>
              <w:cnfStyle w:val="000000100000" w:firstRow="0" w:lastRow="0" w:firstColumn="0" w:lastColumn="0" w:oddVBand="0" w:evenVBand="0" w:oddHBand="1" w:evenHBand="0" w:firstRowFirstColumn="0" w:firstRowLastColumn="0" w:lastRowFirstColumn="0" w:lastRowLastColumn="0"/>
              <w:rPr>
                <w:rFonts w:cstheme="minorHAnsi"/>
                <w:color w:val="2F5496" w:themeColor="accent1" w:themeShade="BF"/>
                <w:sz w:val="20"/>
                <w:szCs w:val="20"/>
              </w:rPr>
            </w:pPr>
          </w:p>
        </w:tc>
      </w:tr>
      <w:tr w:rsidR="00370972" w:rsidRPr="00541ADE" w14:paraId="305C8222" w14:textId="77777777" w:rsidTr="00913A2A">
        <w:tc>
          <w:tcPr>
            <w:cnfStyle w:val="001000000000" w:firstRow="0" w:lastRow="0" w:firstColumn="1" w:lastColumn="0" w:oddVBand="0" w:evenVBand="0" w:oddHBand="0" w:evenHBand="0" w:firstRowFirstColumn="0" w:firstRowLastColumn="0" w:lastRowFirstColumn="0" w:lastRowLastColumn="0"/>
            <w:tcW w:w="0" w:type="dxa"/>
          </w:tcPr>
          <w:p w14:paraId="4AC8ED01" w14:textId="77777777" w:rsidR="00370972" w:rsidRPr="00913A2A" w:rsidRDefault="00370972" w:rsidP="002B31B2">
            <w:pPr>
              <w:rPr>
                <w:rFonts w:cstheme="minorHAnsi"/>
                <w:color w:val="2F5496" w:themeColor="accent1" w:themeShade="BF"/>
                <w:sz w:val="20"/>
                <w:szCs w:val="20"/>
                <w:lang w:val="en-US"/>
              </w:rPr>
            </w:pPr>
            <w:r w:rsidRPr="00913A2A">
              <w:rPr>
                <w:rFonts w:cstheme="minorHAnsi"/>
                <w:color w:val="2F5496" w:themeColor="accent1" w:themeShade="BF"/>
                <w:sz w:val="20"/>
                <w:szCs w:val="20"/>
                <w:lang w:val="en-US"/>
              </w:rPr>
              <w:t>Complaints</w:t>
            </w:r>
          </w:p>
        </w:tc>
        <w:tc>
          <w:tcPr>
            <w:tcW w:w="0" w:type="dxa"/>
          </w:tcPr>
          <w:p w14:paraId="19391C5A" w14:textId="77777777" w:rsidR="00370972" w:rsidRPr="00913A2A" w:rsidRDefault="00370972" w:rsidP="002B31B2">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13A2A">
              <w:rPr>
                <w:rFonts w:cstheme="minorHAnsi"/>
                <w:sz w:val="20"/>
                <w:szCs w:val="20"/>
              </w:rPr>
              <w:t>Number of complaints, details of the complaint, including name and contact details of complainant and substance of the complaint</w:t>
            </w:r>
          </w:p>
          <w:p w14:paraId="3F016C22" w14:textId="77777777" w:rsidR="00370972" w:rsidRPr="00913A2A" w:rsidRDefault="00370972" w:rsidP="002B31B2">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0" w:type="dxa"/>
          </w:tcPr>
          <w:p w14:paraId="349E1A1C" w14:textId="0ACFA78C" w:rsidR="00370972" w:rsidRPr="00913A2A" w:rsidRDefault="00263A15" w:rsidP="002B31B2">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13A2A">
              <w:rPr>
                <w:rFonts w:cstheme="minorHAnsi"/>
                <w:sz w:val="20"/>
                <w:szCs w:val="20"/>
              </w:rPr>
              <w:t>Quarterly, and in any case no later than 10 business days from the end of the quarter.</w:t>
            </w:r>
          </w:p>
        </w:tc>
      </w:tr>
      <w:tr w:rsidR="00370972" w:rsidRPr="00541ADE" w14:paraId="068931A4" w14:textId="77777777" w:rsidTr="00913A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67F923A6" w14:textId="77777777" w:rsidR="00370972" w:rsidRPr="00913A2A" w:rsidRDefault="00370972" w:rsidP="002B31B2">
            <w:pPr>
              <w:rPr>
                <w:rFonts w:cstheme="minorHAnsi"/>
                <w:color w:val="2F5496" w:themeColor="accent1" w:themeShade="BF"/>
                <w:sz w:val="20"/>
                <w:szCs w:val="20"/>
                <w:lang w:val="en-US"/>
              </w:rPr>
            </w:pPr>
            <w:r w:rsidRPr="00913A2A">
              <w:rPr>
                <w:rFonts w:cstheme="minorHAnsi"/>
                <w:color w:val="2F5496" w:themeColor="accent1" w:themeShade="BF"/>
                <w:sz w:val="20"/>
                <w:szCs w:val="20"/>
                <w:lang w:val="en-US"/>
              </w:rPr>
              <w:t>Significant dealing(s)</w:t>
            </w:r>
          </w:p>
        </w:tc>
        <w:tc>
          <w:tcPr>
            <w:tcW w:w="0" w:type="dxa"/>
          </w:tcPr>
          <w:p w14:paraId="5BD97437" w14:textId="77777777" w:rsidR="00370972" w:rsidRPr="00913A2A" w:rsidRDefault="00370972" w:rsidP="002B31B2">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13A2A">
              <w:rPr>
                <w:rFonts w:cstheme="minorHAnsi"/>
                <w:sz w:val="20"/>
                <w:szCs w:val="20"/>
              </w:rPr>
              <w:t>Date or date range of the significant dealing(s) and description of the significant dealing (e.g., why it is not consistent with the TMD)</w:t>
            </w:r>
          </w:p>
          <w:p w14:paraId="404C44D0" w14:textId="77777777" w:rsidR="00370972" w:rsidRPr="00913A2A" w:rsidRDefault="00370972" w:rsidP="002B31B2">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0" w:type="dxa"/>
          </w:tcPr>
          <w:p w14:paraId="48F8A971" w14:textId="58169F08" w:rsidR="00370972" w:rsidRPr="00913A2A" w:rsidRDefault="00370972" w:rsidP="002B31B2">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13A2A">
              <w:rPr>
                <w:rFonts w:cstheme="minorHAnsi"/>
                <w:sz w:val="20"/>
                <w:szCs w:val="20"/>
              </w:rPr>
              <w:t>As soon as practicable, and in any case within 10 business days after becoming aware</w:t>
            </w:r>
            <w:r w:rsidR="00263A15" w:rsidRPr="00913A2A">
              <w:rPr>
                <w:rFonts w:cstheme="minorHAnsi"/>
                <w:sz w:val="20"/>
                <w:szCs w:val="20"/>
              </w:rPr>
              <w:t>.</w:t>
            </w:r>
          </w:p>
        </w:tc>
      </w:tr>
      <w:tr w:rsidR="00370972" w:rsidRPr="00541ADE" w14:paraId="01B39271" w14:textId="77777777" w:rsidTr="00913A2A">
        <w:tc>
          <w:tcPr>
            <w:cnfStyle w:val="001000000000" w:firstRow="0" w:lastRow="0" w:firstColumn="1" w:lastColumn="0" w:oddVBand="0" w:evenVBand="0" w:oddHBand="0" w:evenHBand="0" w:firstRowFirstColumn="0" w:firstRowLastColumn="0" w:lastRowFirstColumn="0" w:lastRowLastColumn="0"/>
            <w:tcW w:w="0" w:type="dxa"/>
          </w:tcPr>
          <w:p w14:paraId="58420F08" w14:textId="77777777" w:rsidR="00370972" w:rsidRPr="00913A2A" w:rsidRDefault="00370972" w:rsidP="002B31B2">
            <w:pPr>
              <w:rPr>
                <w:rFonts w:cstheme="minorHAnsi"/>
                <w:color w:val="2F5496" w:themeColor="accent1" w:themeShade="BF"/>
                <w:sz w:val="20"/>
                <w:szCs w:val="20"/>
                <w:lang w:val="en-US"/>
              </w:rPr>
            </w:pPr>
            <w:r w:rsidRPr="00913A2A">
              <w:rPr>
                <w:rFonts w:cstheme="minorHAnsi"/>
                <w:color w:val="2F5496" w:themeColor="accent1" w:themeShade="BF"/>
                <w:sz w:val="20"/>
                <w:szCs w:val="20"/>
                <w:lang w:val="en-US"/>
              </w:rPr>
              <w:t>Feedback</w:t>
            </w:r>
          </w:p>
        </w:tc>
        <w:tc>
          <w:tcPr>
            <w:tcW w:w="0" w:type="dxa"/>
          </w:tcPr>
          <w:p w14:paraId="7947976B" w14:textId="77777777" w:rsidR="00370972" w:rsidRPr="00913A2A" w:rsidRDefault="00370972" w:rsidP="002B31B2">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13A2A">
              <w:rPr>
                <w:rFonts w:cstheme="minorHAnsi"/>
                <w:sz w:val="20"/>
                <w:szCs w:val="20"/>
              </w:rPr>
              <w:t xml:space="preserve">Details of any suggested feedback and improvements </w:t>
            </w:r>
          </w:p>
        </w:tc>
        <w:tc>
          <w:tcPr>
            <w:tcW w:w="0" w:type="dxa"/>
          </w:tcPr>
          <w:p w14:paraId="4B3A2E01" w14:textId="02CB84DA" w:rsidR="00263A15" w:rsidRPr="00913A2A" w:rsidRDefault="00370972" w:rsidP="002B31B2">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13A2A">
              <w:rPr>
                <w:rFonts w:cstheme="minorHAnsi"/>
                <w:sz w:val="20"/>
                <w:szCs w:val="20"/>
              </w:rPr>
              <w:t>As soon as practicable, and in any case within 1</w:t>
            </w:r>
            <w:r w:rsidR="00263A15" w:rsidRPr="00913A2A">
              <w:rPr>
                <w:rFonts w:cstheme="minorHAnsi"/>
                <w:sz w:val="20"/>
                <w:szCs w:val="20"/>
              </w:rPr>
              <w:t>5</w:t>
            </w:r>
            <w:r w:rsidRPr="00913A2A">
              <w:rPr>
                <w:rFonts w:cstheme="minorHAnsi"/>
                <w:sz w:val="20"/>
                <w:szCs w:val="20"/>
              </w:rPr>
              <w:t xml:space="preserve"> business days after becoming aware</w:t>
            </w:r>
            <w:r w:rsidR="00263A15" w:rsidRPr="00913A2A">
              <w:rPr>
                <w:rFonts w:cstheme="minorHAnsi"/>
                <w:sz w:val="20"/>
                <w:szCs w:val="20"/>
              </w:rPr>
              <w:t>.</w:t>
            </w:r>
          </w:p>
          <w:p w14:paraId="4A88EB31" w14:textId="77777777" w:rsidR="00263A15" w:rsidRPr="00913A2A" w:rsidRDefault="00263A15" w:rsidP="002B31B2">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370972" w:rsidRPr="00541ADE" w14:paraId="2C2609BE" w14:textId="77777777" w:rsidTr="00913A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6105B225" w14:textId="77777777" w:rsidR="00370972" w:rsidRPr="00913A2A" w:rsidRDefault="00370972" w:rsidP="002B31B2">
            <w:pPr>
              <w:rPr>
                <w:rFonts w:cstheme="minorHAnsi"/>
                <w:color w:val="2F5496" w:themeColor="accent1" w:themeShade="BF"/>
                <w:sz w:val="20"/>
                <w:szCs w:val="20"/>
                <w:lang w:val="en-US"/>
              </w:rPr>
            </w:pPr>
            <w:r w:rsidRPr="00913A2A">
              <w:rPr>
                <w:rFonts w:cstheme="minorHAnsi"/>
                <w:color w:val="2F5496" w:themeColor="accent1" w:themeShade="BF"/>
                <w:sz w:val="20"/>
                <w:szCs w:val="20"/>
                <w:lang w:val="en-US"/>
              </w:rPr>
              <w:t>Information requested</w:t>
            </w:r>
          </w:p>
        </w:tc>
        <w:tc>
          <w:tcPr>
            <w:tcW w:w="0" w:type="dxa"/>
          </w:tcPr>
          <w:p w14:paraId="32901F05" w14:textId="77777777" w:rsidR="00370972" w:rsidRPr="00913A2A" w:rsidRDefault="00370972" w:rsidP="002B31B2">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13A2A">
              <w:rPr>
                <w:rFonts w:cstheme="minorHAnsi"/>
                <w:sz w:val="20"/>
                <w:szCs w:val="20"/>
              </w:rPr>
              <w:t>Any other information requested by the Product Manager</w:t>
            </w:r>
          </w:p>
        </w:tc>
        <w:tc>
          <w:tcPr>
            <w:tcW w:w="0" w:type="dxa"/>
          </w:tcPr>
          <w:p w14:paraId="00BB47C3" w14:textId="74330356" w:rsidR="00370972" w:rsidRPr="00913A2A" w:rsidRDefault="00370972" w:rsidP="002B31B2">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13A2A">
              <w:rPr>
                <w:rFonts w:cstheme="minorHAnsi"/>
                <w:sz w:val="20"/>
                <w:szCs w:val="20"/>
              </w:rPr>
              <w:t>As soon as practicable, and in any case within 1</w:t>
            </w:r>
            <w:r w:rsidR="00263A15" w:rsidRPr="00913A2A">
              <w:rPr>
                <w:rFonts w:cstheme="minorHAnsi"/>
                <w:sz w:val="20"/>
                <w:szCs w:val="20"/>
              </w:rPr>
              <w:t>0</w:t>
            </w:r>
            <w:r w:rsidRPr="00913A2A">
              <w:rPr>
                <w:rFonts w:cstheme="minorHAnsi"/>
                <w:sz w:val="20"/>
                <w:szCs w:val="20"/>
              </w:rPr>
              <w:t xml:space="preserve"> business days after receiving such request</w:t>
            </w:r>
            <w:r w:rsidR="00263A15" w:rsidRPr="00913A2A">
              <w:rPr>
                <w:rFonts w:cstheme="minorHAnsi"/>
                <w:sz w:val="20"/>
                <w:szCs w:val="20"/>
              </w:rPr>
              <w:t>.</w:t>
            </w:r>
          </w:p>
          <w:p w14:paraId="5E02CAAC" w14:textId="32666697" w:rsidR="00263A15" w:rsidRPr="00913A2A" w:rsidRDefault="00263A15" w:rsidP="002B31B2">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bl>
    <w:p w14:paraId="65076481" w14:textId="77777777" w:rsidR="00370972" w:rsidRPr="00913A2A" w:rsidRDefault="00370972" w:rsidP="00A80D95">
      <w:pPr>
        <w:keepNext/>
        <w:keepLines/>
        <w:spacing w:after="0" w:line="240" w:lineRule="auto"/>
        <w:outlineLvl w:val="0"/>
        <w:rPr>
          <w:rFonts w:cstheme="minorHAnsi"/>
          <w:b/>
          <w:bCs/>
          <w:color w:val="FFFFFF" w:themeColor="background1"/>
          <w:sz w:val="20"/>
          <w:szCs w:val="20"/>
          <w:lang w:val="en-US"/>
        </w:rPr>
      </w:pPr>
    </w:p>
    <w:sectPr w:rsidR="00370972" w:rsidRPr="00913A2A" w:rsidSect="005D10BC">
      <w:headerReference w:type="default" r:id="rId11"/>
      <w:footerReference w:type="default" r:id="rId12"/>
      <w:type w:val="continuous"/>
      <w:pgSz w:w="11906" w:h="16838"/>
      <w:pgMar w:top="1440" w:right="1080" w:bottom="1135"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0070D" w14:textId="77777777" w:rsidR="004C2123" w:rsidRDefault="004C2123" w:rsidP="00D57E3A">
      <w:pPr>
        <w:spacing w:after="0" w:line="240" w:lineRule="auto"/>
      </w:pPr>
      <w:r>
        <w:separator/>
      </w:r>
    </w:p>
  </w:endnote>
  <w:endnote w:type="continuationSeparator" w:id="0">
    <w:p w14:paraId="1990A185" w14:textId="77777777" w:rsidR="004C2123" w:rsidRDefault="004C2123" w:rsidP="00D57E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72FA6" w14:textId="77777777" w:rsidR="004E6EBC" w:rsidRDefault="004E6EBC" w:rsidP="004E6EBC">
    <w:pPr>
      <w:pStyle w:val="paragraph"/>
      <w:spacing w:before="0" w:beforeAutospacing="0" w:after="0" w:afterAutospacing="0"/>
      <w:jc w:val="center"/>
      <w:textAlignment w:val="baseline"/>
      <w:rPr>
        <w:rStyle w:val="eop"/>
        <w:rFonts w:ascii="Calibri" w:hAnsi="Calibri" w:cs="Calibri"/>
        <w:sz w:val="16"/>
        <w:szCs w:val="16"/>
      </w:rPr>
    </w:pPr>
    <w:r w:rsidRPr="00511077">
      <w:rPr>
        <w:rStyle w:val="normaltextrun"/>
        <w:rFonts w:ascii="Calibri" w:hAnsi="Calibri" w:cs="Calibri"/>
        <w:b/>
        <w:bCs/>
        <w:sz w:val="16"/>
        <w:szCs w:val="16"/>
      </w:rPr>
      <w:t>Columbus Capital Pty Limited trading as Origin Mortgage Management Services</w:t>
    </w:r>
  </w:p>
  <w:p w14:paraId="4F8BFA66" w14:textId="77777777" w:rsidR="004E6EBC" w:rsidRDefault="004E6EBC" w:rsidP="004E6EBC">
    <w:pPr>
      <w:pStyle w:val="Footer"/>
      <w:jc w:val="center"/>
    </w:pPr>
    <w:r w:rsidRPr="00511077">
      <w:rPr>
        <w:rStyle w:val="normaltextrun"/>
        <w:rFonts w:ascii="Calibri" w:hAnsi="Calibri" w:cs="Calibri"/>
        <w:sz w:val="16"/>
        <w:szCs w:val="16"/>
      </w:rPr>
      <w:t>ACN 119 531 252, Australian Credit Licence Number 337303</w:t>
    </w:r>
  </w:p>
  <w:p w14:paraId="1A653FBA" w14:textId="79B6DBB2" w:rsidR="00392719" w:rsidRPr="004E6EBC" w:rsidRDefault="00392719" w:rsidP="004E6E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51BA6E" w14:textId="77777777" w:rsidR="004C2123" w:rsidRDefault="004C2123" w:rsidP="00D57E3A">
      <w:pPr>
        <w:spacing w:after="0" w:line="240" w:lineRule="auto"/>
      </w:pPr>
      <w:r>
        <w:separator/>
      </w:r>
    </w:p>
  </w:footnote>
  <w:footnote w:type="continuationSeparator" w:id="0">
    <w:p w14:paraId="692A2463" w14:textId="77777777" w:rsidR="004C2123" w:rsidRDefault="004C2123" w:rsidP="00D57E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F97BB" w14:textId="236D3D27" w:rsidR="004057EA" w:rsidRDefault="004057EA" w:rsidP="000C3FD6">
    <w:pPr>
      <w:pStyle w:val="Header"/>
      <w:rPr>
        <w:lang w:val="en-US"/>
      </w:rPr>
    </w:pPr>
    <w:r>
      <w:rPr>
        <w:noProof/>
        <w:lang w:eastAsia="en-AU"/>
      </w:rPr>
      <w:drawing>
        <wp:inline distT="0" distB="0" distL="0" distR="0" wp14:anchorId="5D079761" wp14:editId="2CC07C05">
          <wp:extent cx="2617804" cy="455636"/>
          <wp:effectExtent l="0" t="0" r="0" b="1905"/>
          <wp:docPr id="1015640187" name="Picture 1015640187"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2617804" cy="455636"/>
                  </a:xfrm>
                  <a:prstGeom prst="rect">
                    <a:avLst/>
                  </a:prstGeom>
                </pic:spPr>
              </pic:pic>
            </a:graphicData>
          </a:graphic>
        </wp:inline>
      </w:drawing>
    </w:r>
  </w:p>
  <w:p w14:paraId="0E2BCD43" w14:textId="4862D572" w:rsidR="002B0B71" w:rsidRPr="00FB7765" w:rsidRDefault="00E47F11" w:rsidP="00BC002E">
    <w:pPr>
      <w:spacing w:before="240" w:after="0"/>
      <w:rPr>
        <w:rFonts w:ascii="Arial" w:hAnsi="Arial" w:cs="Arial"/>
        <w:b/>
        <w:bCs/>
        <w:color w:val="2F5496" w:themeColor="accent1" w:themeShade="BF"/>
        <w:sz w:val="48"/>
        <w:szCs w:val="48"/>
        <w:lang w:val="en-US"/>
      </w:rPr>
    </w:pPr>
    <w:r w:rsidRPr="00FB7765">
      <w:rPr>
        <w:rFonts w:ascii="Arial" w:hAnsi="Arial" w:cs="Arial"/>
        <w:b/>
        <w:bCs/>
        <w:color w:val="2F5496" w:themeColor="accent1" w:themeShade="BF"/>
        <w:sz w:val="48"/>
        <w:szCs w:val="48"/>
        <w:lang w:val="en-US"/>
      </w:rPr>
      <w:t>Target Market Determination</w:t>
    </w:r>
    <w:r w:rsidR="00BC002E">
      <w:rPr>
        <w:rFonts w:ascii="Arial" w:hAnsi="Arial" w:cs="Arial"/>
        <w:b/>
        <w:bCs/>
        <w:color w:val="2F5496" w:themeColor="accent1" w:themeShade="BF"/>
        <w:sz w:val="48"/>
        <w:szCs w:val="48"/>
        <w:lang w:val="en-US"/>
      </w:rPr>
      <w:t xml:space="preserve"> </w:t>
    </w:r>
  </w:p>
  <w:p w14:paraId="232C23C9" w14:textId="70C6E5EA" w:rsidR="00502DF6" w:rsidRDefault="00E47F11" w:rsidP="00FB7765">
    <w:pPr>
      <w:spacing w:after="0"/>
      <w:rPr>
        <w:rFonts w:ascii="Arial" w:hAnsi="Arial" w:cs="Arial"/>
        <w:color w:val="2F5496" w:themeColor="accent1" w:themeShade="BF"/>
        <w:sz w:val="36"/>
        <w:szCs w:val="36"/>
        <w:lang w:val="en-US"/>
      </w:rPr>
    </w:pPr>
    <w:r w:rsidRPr="00FB7765">
      <w:rPr>
        <w:rFonts w:ascii="Arial" w:hAnsi="Arial" w:cs="Arial"/>
        <w:color w:val="2F5496" w:themeColor="accent1" w:themeShade="BF"/>
        <w:sz w:val="36"/>
        <w:szCs w:val="36"/>
        <w:lang w:val="en-US"/>
      </w:rPr>
      <w:t xml:space="preserve">for </w:t>
    </w:r>
    <w:r w:rsidR="00913A2A">
      <w:rPr>
        <w:rFonts w:ascii="Arial" w:hAnsi="Arial" w:cs="Arial"/>
        <w:color w:val="2F5496" w:themeColor="accent1" w:themeShade="BF"/>
        <w:sz w:val="36"/>
        <w:szCs w:val="36"/>
        <w:lang w:val="en-US"/>
      </w:rPr>
      <w:t xml:space="preserve">Non-Resident- </w:t>
    </w:r>
    <w:r w:rsidR="000151C7">
      <w:rPr>
        <w:rFonts w:ascii="Arial" w:hAnsi="Arial" w:cs="Arial"/>
        <w:color w:val="2F5496" w:themeColor="accent1" w:themeShade="BF"/>
        <w:sz w:val="36"/>
        <w:szCs w:val="36"/>
        <w:lang w:val="en-US"/>
      </w:rPr>
      <w:t>Fixed</w:t>
    </w:r>
    <w:r w:rsidR="0044238E">
      <w:rPr>
        <w:rFonts w:ascii="Arial" w:hAnsi="Arial" w:cs="Arial"/>
        <w:color w:val="2F5496" w:themeColor="accent1" w:themeShade="BF"/>
        <w:sz w:val="36"/>
        <w:szCs w:val="36"/>
        <w:lang w:val="en-US"/>
      </w:rPr>
      <w:t xml:space="preserve"> Investment</w:t>
    </w:r>
    <w:r w:rsidR="00913A2A">
      <w:rPr>
        <w:rFonts w:ascii="Arial" w:hAnsi="Arial" w:cs="Arial"/>
        <w:color w:val="2F5496" w:themeColor="accent1" w:themeShade="BF"/>
        <w:sz w:val="36"/>
        <w:szCs w:val="36"/>
        <w:lang w:val="en-US"/>
      </w:rPr>
      <w:t xml:space="preserve"> Product</w:t>
    </w:r>
  </w:p>
  <w:p w14:paraId="56D4A05C" w14:textId="77777777" w:rsidR="00BC002E" w:rsidRPr="00BC002E" w:rsidRDefault="00BC002E" w:rsidP="00BC002E">
    <w:pPr>
      <w:spacing w:after="0" w:line="240" w:lineRule="auto"/>
      <w:rPr>
        <w:rFonts w:ascii="Arial" w:hAnsi="Arial" w:cs="Arial"/>
        <w:color w:val="2F5496" w:themeColor="accent1" w:themeShade="BF"/>
        <w:sz w:val="20"/>
        <w:szCs w:val="20"/>
        <w:lang w:val="en-US"/>
      </w:rPr>
    </w:pPr>
  </w:p>
  <w:p w14:paraId="5514D727" w14:textId="77777777" w:rsidR="007C1326" w:rsidRPr="007C1326" w:rsidRDefault="007C1326" w:rsidP="00FB7765">
    <w:pPr>
      <w:spacing w:after="0"/>
      <w:rPr>
        <w:rFonts w:ascii="Arial" w:hAnsi="Arial" w:cs="Arial"/>
        <w:color w:val="2F5496" w:themeColor="accent1" w:themeShade="BF"/>
        <w:sz w:val="20"/>
        <w:szCs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669E"/>
    <w:multiLevelType w:val="multilevel"/>
    <w:tmpl w:val="EB8CE000"/>
    <w:lvl w:ilvl="0">
      <w:start w:val="1"/>
      <w:numFmt w:val="bullet"/>
      <w:lvlText w:val=""/>
      <w:lvlJc w:val="left"/>
      <w:pPr>
        <w:tabs>
          <w:tab w:val="num" w:pos="315"/>
        </w:tabs>
        <w:ind w:left="315" w:hanging="360"/>
      </w:pPr>
      <w:rPr>
        <w:rFonts w:ascii="Symbol" w:hAnsi="Symbol" w:hint="default"/>
        <w:sz w:val="20"/>
      </w:rPr>
    </w:lvl>
    <w:lvl w:ilvl="1" w:tentative="1">
      <w:start w:val="1"/>
      <w:numFmt w:val="bullet"/>
      <w:lvlText w:val=""/>
      <w:lvlJc w:val="left"/>
      <w:pPr>
        <w:tabs>
          <w:tab w:val="num" w:pos="1035"/>
        </w:tabs>
        <w:ind w:left="1035" w:hanging="360"/>
      </w:pPr>
      <w:rPr>
        <w:rFonts w:ascii="Symbol" w:hAnsi="Symbol" w:hint="default"/>
        <w:sz w:val="20"/>
      </w:rPr>
    </w:lvl>
    <w:lvl w:ilvl="2" w:tentative="1">
      <w:start w:val="1"/>
      <w:numFmt w:val="bullet"/>
      <w:lvlText w:val=""/>
      <w:lvlJc w:val="left"/>
      <w:pPr>
        <w:tabs>
          <w:tab w:val="num" w:pos="1755"/>
        </w:tabs>
        <w:ind w:left="1755" w:hanging="360"/>
      </w:pPr>
      <w:rPr>
        <w:rFonts w:ascii="Symbol" w:hAnsi="Symbol" w:hint="default"/>
        <w:sz w:val="20"/>
      </w:rPr>
    </w:lvl>
    <w:lvl w:ilvl="3" w:tentative="1">
      <w:start w:val="1"/>
      <w:numFmt w:val="bullet"/>
      <w:lvlText w:val=""/>
      <w:lvlJc w:val="left"/>
      <w:pPr>
        <w:tabs>
          <w:tab w:val="num" w:pos="2475"/>
        </w:tabs>
        <w:ind w:left="2475" w:hanging="360"/>
      </w:pPr>
      <w:rPr>
        <w:rFonts w:ascii="Symbol" w:hAnsi="Symbol" w:hint="default"/>
        <w:sz w:val="20"/>
      </w:rPr>
    </w:lvl>
    <w:lvl w:ilvl="4" w:tentative="1">
      <w:start w:val="1"/>
      <w:numFmt w:val="bullet"/>
      <w:lvlText w:val=""/>
      <w:lvlJc w:val="left"/>
      <w:pPr>
        <w:tabs>
          <w:tab w:val="num" w:pos="3195"/>
        </w:tabs>
        <w:ind w:left="3195" w:hanging="360"/>
      </w:pPr>
      <w:rPr>
        <w:rFonts w:ascii="Symbol" w:hAnsi="Symbol" w:hint="default"/>
        <w:sz w:val="20"/>
      </w:rPr>
    </w:lvl>
    <w:lvl w:ilvl="5" w:tentative="1">
      <w:start w:val="1"/>
      <w:numFmt w:val="bullet"/>
      <w:lvlText w:val=""/>
      <w:lvlJc w:val="left"/>
      <w:pPr>
        <w:tabs>
          <w:tab w:val="num" w:pos="3915"/>
        </w:tabs>
        <w:ind w:left="3915" w:hanging="360"/>
      </w:pPr>
      <w:rPr>
        <w:rFonts w:ascii="Symbol" w:hAnsi="Symbol" w:hint="default"/>
        <w:sz w:val="20"/>
      </w:rPr>
    </w:lvl>
    <w:lvl w:ilvl="6" w:tentative="1">
      <w:start w:val="1"/>
      <w:numFmt w:val="bullet"/>
      <w:lvlText w:val=""/>
      <w:lvlJc w:val="left"/>
      <w:pPr>
        <w:tabs>
          <w:tab w:val="num" w:pos="4635"/>
        </w:tabs>
        <w:ind w:left="4635" w:hanging="360"/>
      </w:pPr>
      <w:rPr>
        <w:rFonts w:ascii="Symbol" w:hAnsi="Symbol" w:hint="default"/>
        <w:sz w:val="20"/>
      </w:rPr>
    </w:lvl>
    <w:lvl w:ilvl="7" w:tentative="1">
      <w:start w:val="1"/>
      <w:numFmt w:val="bullet"/>
      <w:lvlText w:val=""/>
      <w:lvlJc w:val="left"/>
      <w:pPr>
        <w:tabs>
          <w:tab w:val="num" w:pos="5355"/>
        </w:tabs>
        <w:ind w:left="5355" w:hanging="360"/>
      </w:pPr>
      <w:rPr>
        <w:rFonts w:ascii="Symbol" w:hAnsi="Symbol" w:hint="default"/>
        <w:sz w:val="20"/>
      </w:rPr>
    </w:lvl>
    <w:lvl w:ilvl="8" w:tentative="1">
      <w:start w:val="1"/>
      <w:numFmt w:val="bullet"/>
      <w:lvlText w:val=""/>
      <w:lvlJc w:val="left"/>
      <w:pPr>
        <w:tabs>
          <w:tab w:val="num" w:pos="6075"/>
        </w:tabs>
        <w:ind w:left="6075" w:hanging="360"/>
      </w:pPr>
      <w:rPr>
        <w:rFonts w:ascii="Symbol" w:hAnsi="Symbol" w:hint="default"/>
        <w:sz w:val="20"/>
      </w:rPr>
    </w:lvl>
  </w:abstractNum>
  <w:abstractNum w:abstractNumId="1" w15:restartNumberingAfterBreak="0">
    <w:nsid w:val="09A10B74"/>
    <w:multiLevelType w:val="hybridMultilevel"/>
    <w:tmpl w:val="43BAA536"/>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0BCC417C"/>
    <w:multiLevelType w:val="hybridMultilevel"/>
    <w:tmpl w:val="EA80C468"/>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C288F72"/>
    <w:multiLevelType w:val="hybridMultilevel"/>
    <w:tmpl w:val="B57A9446"/>
    <w:lvl w:ilvl="0" w:tplc="C2220D76">
      <w:start w:val="1"/>
      <w:numFmt w:val="bullet"/>
      <w:lvlText w:val=""/>
      <w:lvlJc w:val="left"/>
      <w:pPr>
        <w:ind w:left="360" w:hanging="360"/>
      </w:pPr>
      <w:rPr>
        <w:rFonts w:ascii="Wingdings" w:hAnsi="Wingdings" w:hint="default"/>
      </w:rPr>
    </w:lvl>
    <w:lvl w:ilvl="1" w:tplc="A9F248A2">
      <w:start w:val="1"/>
      <w:numFmt w:val="bullet"/>
      <w:lvlText w:val="o"/>
      <w:lvlJc w:val="left"/>
      <w:pPr>
        <w:ind w:left="1440" w:hanging="360"/>
      </w:pPr>
      <w:rPr>
        <w:rFonts w:ascii="Courier New" w:hAnsi="Courier New" w:hint="default"/>
      </w:rPr>
    </w:lvl>
    <w:lvl w:ilvl="2" w:tplc="D7AA2A16">
      <w:start w:val="1"/>
      <w:numFmt w:val="bullet"/>
      <w:lvlText w:val=""/>
      <w:lvlJc w:val="left"/>
      <w:pPr>
        <w:ind w:left="2160" w:hanging="360"/>
      </w:pPr>
      <w:rPr>
        <w:rFonts w:ascii="Wingdings" w:hAnsi="Wingdings" w:hint="default"/>
      </w:rPr>
    </w:lvl>
    <w:lvl w:ilvl="3" w:tplc="1D164120">
      <w:start w:val="1"/>
      <w:numFmt w:val="bullet"/>
      <w:lvlText w:val=""/>
      <w:lvlJc w:val="left"/>
      <w:pPr>
        <w:ind w:left="2880" w:hanging="360"/>
      </w:pPr>
      <w:rPr>
        <w:rFonts w:ascii="Symbol" w:hAnsi="Symbol" w:hint="default"/>
      </w:rPr>
    </w:lvl>
    <w:lvl w:ilvl="4" w:tplc="B866C49A">
      <w:start w:val="1"/>
      <w:numFmt w:val="bullet"/>
      <w:lvlText w:val="o"/>
      <w:lvlJc w:val="left"/>
      <w:pPr>
        <w:ind w:left="3600" w:hanging="360"/>
      </w:pPr>
      <w:rPr>
        <w:rFonts w:ascii="Courier New" w:hAnsi="Courier New" w:hint="default"/>
      </w:rPr>
    </w:lvl>
    <w:lvl w:ilvl="5" w:tplc="CD12D414">
      <w:start w:val="1"/>
      <w:numFmt w:val="bullet"/>
      <w:lvlText w:val=""/>
      <w:lvlJc w:val="left"/>
      <w:pPr>
        <w:ind w:left="4320" w:hanging="360"/>
      </w:pPr>
      <w:rPr>
        <w:rFonts w:ascii="Wingdings" w:hAnsi="Wingdings" w:hint="default"/>
      </w:rPr>
    </w:lvl>
    <w:lvl w:ilvl="6" w:tplc="7A429DD6">
      <w:start w:val="1"/>
      <w:numFmt w:val="bullet"/>
      <w:lvlText w:val=""/>
      <w:lvlJc w:val="left"/>
      <w:pPr>
        <w:ind w:left="5040" w:hanging="360"/>
      </w:pPr>
      <w:rPr>
        <w:rFonts w:ascii="Symbol" w:hAnsi="Symbol" w:hint="default"/>
      </w:rPr>
    </w:lvl>
    <w:lvl w:ilvl="7" w:tplc="BA6E90A8">
      <w:start w:val="1"/>
      <w:numFmt w:val="bullet"/>
      <w:lvlText w:val="o"/>
      <w:lvlJc w:val="left"/>
      <w:pPr>
        <w:ind w:left="5760" w:hanging="360"/>
      </w:pPr>
      <w:rPr>
        <w:rFonts w:ascii="Courier New" w:hAnsi="Courier New" w:hint="default"/>
      </w:rPr>
    </w:lvl>
    <w:lvl w:ilvl="8" w:tplc="F1808568">
      <w:start w:val="1"/>
      <w:numFmt w:val="bullet"/>
      <w:lvlText w:val=""/>
      <w:lvlJc w:val="left"/>
      <w:pPr>
        <w:ind w:left="6480" w:hanging="360"/>
      </w:pPr>
      <w:rPr>
        <w:rFonts w:ascii="Wingdings" w:hAnsi="Wingdings" w:hint="default"/>
      </w:rPr>
    </w:lvl>
  </w:abstractNum>
  <w:abstractNum w:abstractNumId="4" w15:restartNumberingAfterBreak="0">
    <w:nsid w:val="0D675C92"/>
    <w:multiLevelType w:val="multilevel"/>
    <w:tmpl w:val="24FE7D96"/>
    <w:lvl w:ilvl="0">
      <w:start w:val="1"/>
      <w:numFmt w:val="bullet"/>
      <w:lvlText w:val=""/>
      <w:lvlJc w:val="left"/>
      <w:pPr>
        <w:tabs>
          <w:tab w:val="num" w:pos="0"/>
        </w:tabs>
        <w:ind w:left="0" w:hanging="360"/>
      </w:pPr>
      <w:rPr>
        <w:rFonts w:ascii="Wingdings" w:hAnsi="Wingdings" w:hint="default"/>
        <w:sz w:val="20"/>
      </w:rPr>
    </w:lvl>
    <w:lvl w:ilvl="1" w:tentative="1">
      <w:start w:val="1"/>
      <w:numFmt w:val="bullet"/>
      <w:lvlText w:val=""/>
      <w:lvlJc w:val="left"/>
      <w:pPr>
        <w:tabs>
          <w:tab w:val="num" w:pos="720"/>
        </w:tabs>
        <w:ind w:left="720" w:hanging="360"/>
      </w:pPr>
      <w:rPr>
        <w:rFonts w:ascii="Wingdings" w:hAnsi="Wingdings"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5" w15:restartNumberingAfterBreak="0">
    <w:nsid w:val="0E1E4A2A"/>
    <w:multiLevelType w:val="hybridMultilevel"/>
    <w:tmpl w:val="BB7E7C1E"/>
    <w:lvl w:ilvl="0" w:tplc="0C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0117C0E"/>
    <w:multiLevelType w:val="hybridMultilevel"/>
    <w:tmpl w:val="E92CE9D2"/>
    <w:lvl w:ilvl="0" w:tplc="0C090005">
      <w:start w:val="1"/>
      <w:numFmt w:val="bullet"/>
      <w:lvlText w:val=""/>
      <w:lvlJc w:val="left"/>
      <w:pPr>
        <w:ind w:left="360" w:hanging="360"/>
      </w:pPr>
      <w:rPr>
        <w:rFonts w:ascii="Wingdings" w:hAnsi="Wingding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3002C14"/>
    <w:multiLevelType w:val="multilevel"/>
    <w:tmpl w:val="633C4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7F129D4"/>
    <w:multiLevelType w:val="hybridMultilevel"/>
    <w:tmpl w:val="C8A63B2C"/>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360" w:hanging="360"/>
      </w:pPr>
      <w:rPr>
        <w:rFonts w:ascii="Courier New" w:hAnsi="Courier New" w:cs="Courier New" w:hint="default"/>
      </w:rPr>
    </w:lvl>
    <w:lvl w:ilvl="2" w:tplc="0C090005" w:tentative="1">
      <w:start w:val="1"/>
      <w:numFmt w:val="bullet"/>
      <w:lvlText w:val=""/>
      <w:lvlJc w:val="left"/>
      <w:pPr>
        <w:ind w:left="1080" w:hanging="360"/>
      </w:pPr>
      <w:rPr>
        <w:rFonts w:ascii="Wingdings" w:hAnsi="Wingdings" w:hint="default"/>
      </w:rPr>
    </w:lvl>
    <w:lvl w:ilvl="3" w:tplc="0C090001" w:tentative="1">
      <w:start w:val="1"/>
      <w:numFmt w:val="bullet"/>
      <w:lvlText w:val=""/>
      <w:lvlJc w:val="left"/>
      <w:pPr>
        <w:ind w:left="1800" w:hanging="360"/>
      </w:pPr>
      <w:rPr>
        <w:rFonts w:ascii="Symbol" w:hAnsi="Symbol" w:hint="default"/>
      </w:rPr>
    </w:lvl>
    <w:lvl w:ilvl="4" w:tplc="0C090003" w:tentative="1">
      <w:start w:val="1"/>
      <w:numFmt w:val="bullet"/>
      <w:lvlText w:val="o"/>
      <w:lvlJc w:val="left"/>
      <w:pPr>
        <w:ind w:left="2520" w:hanging="360"/>
      </w:pPr>
      <w:rPr>
        <w:rFonts w:ascii="Courier New" w:hAnsi="Courier New" w:cs="Courier New" w:hint="default"/>
      </w:rPr>
    </w:lvl>
    <w:lvl w:ilvl="5" w:tplc="0C090005" w:tentative="1">
      <w:start w:val="1"/>
      <w:numFmt w:val="bullet"/>
      <w:lvlText w:val=""/>
      <w:lvlJc w:val="left"/>
      <w:pPr>
        <w:ind w:left="3240" w:hanging="360"/>
      </w:pPr>
      <w:rPr>
        <w:rFonts w:ascii="Wingdings" w:hAnsi="Wingdings" w:hint="default"/>
      </w:rPr>
    </w:lvl>
    <w:lvl w:ilvl="6" w:tplc="0C090001" w:tentative="1">
      <w:start w:val="1"/>
      <w:numFmt w:val="bullet"/>
      <w:lvlText w:val=""/>
      <w:lvlJc w:val="left"/>
      <w:pPr>
        <w:ind w:left="3960" w:hanging="360"/>
      </w:pPr>
      <w:rPr>
        <w:rFonts w:ascii="Symbol" w:hAnsi="Symbol" w:hint="default"/>
      </w:rPr>
    </w:lvl>
    <w:lvl w:ilvl="7" w:tplc="0C090003" w:tentative="1">
      <w:start w:val="1"/>
      <w:numFmt w:val="bullet"/>
      <w:lvlText w:val="o"/>
      <w:lvlJc w:val="left"/>
      <w:pPr>
        <w:ind w:left="4680" w:hanging="360"/>
      </w:pPr>
      <w:rPr>
        <w:rFonts w:ascii="Courier New" w:hAnsi="Courier New" w:cs="Courier New" w:hint="default"/>
      </w:rPr>
    </w:lvl>
    <w:lvl w:ilvl="8" w:tplc="0C090005" w:tentative="1">
      <w:start w:val="1"/>
      <w:numFmt w:val="bullet"/>
      <w:lvlText w:val=""/>
      <w:lvlJc w:val="left"/>
      <w:pPr>
        <w:ind w:left="5400" w:hanging="360"/>
      </w:pPr>
      <w:rPr>
        <w:rFonts w:ascii="Wingdings" w:hAnsi="Wingdings" w:hint="default"/>
      </w:rPr>
    </w:lvl>
  </w:abstractNum>
  <w:abstractNum w:abstractNumId="9" w15:restartNumberingAfterBreak="0">
    <w:nsid w:val="18733BA4"/>
    <w:multiLevelType w:val="hybridMultilevel"/>
    <w:tmpl w:val="733429BC"/>
    <w:lvl w:ilvl="0" w:tplc="1152F17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C2D1C97"/>
    <w:multiLevelType w:val="multilevel"/>
    <w:tmpl w:val="F00E11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854F6C"/>
    <w:multiLevelType w:val="hybridMultilevel"/>
    <w:tmpl w:val="560453E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D9233DD"/>
    <w:multiLevelType w:val="hybridMultilevel"/>
    <w:tmpl w:val="D7686F4A"/>
    <w:lvl w:ilvl="0" w:tplc="0C090005">
      <w:start w:val="1"/>
      <w:numFmt w:val="bullet"/>
      <w:lvlText w:val=""/>
      <w:lvlJc w:val="left"/>
      <w:pPr>
        <w:ind w:left="780" w:hanging="360"/>
      </w:pPr>
      <w:rPr>
        <w:rFonts w:ascii="Wingdings" w:hAnsi="Wingdings"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3" w15:restartNumberingAfterBreak="0">
    <w:nsid w:val="208A00BA"/>
    <w:multiLevelType w:val="hybridMultilevel"/>
    <w:tmpl w:val="337EF63A"/>
    <w:lvl w:ilvl="0" w:tplc="951E0FFA">
      <w:start w:val="1"/>
      <w:numFmt w:val="lowerLetter"/>
      <w:lvlText w:val="(%1)"/>
      <w:lvlJc w:val="left"/>
      <w:pPr>
        <w:ind w:left="1080" w:hanging="360"/>
      </w:pPr>
    </w:lvl>
    <w:lvl w:ilvl="1" w:tplc="3D8C9A06">
      <w:start w:val="1"/>
      <w:numFmt w:val="lowerLetter"/>
      <w:lvlText w:val="%2."/>
      <w:lvlJc w:val="left"/>
      <w:pPr>
        <w:ind w:left="1800" w:hanging="360"/>
      </w:pPr>
    </w:lvl>
    <w:lvl w:ilvl="2" w:tplc="73BA498A">
      <w:start w:val="1"/>
      <w:numFmt w:val="lowerRoman"/>
      <w:lvlText w:val="%3."/>
      <w:lvlJc w:val="right"/>
      <w:pPr>
        <w:ind w:left="2520" w:hanging="180"/>
      </w:pPr>
    </w:lvl>
    <w:lvl w:ilvl="3" w:tplc="B52601EC">
      <w:start w:val="1"/>
      <w:numFmt w:val="decimal"/>
      <w:lvlText w:val="%4."/>
      <w:lvlJc w:val="left"/>
      <w:pPr>
        <w:ind w:left="3240" w:hanging="360"/>
      </w:pPr>
    </w:lvl>
    <w:lvl w:ilvl="4" w:tplc="29843738">
      <w:start w:val="1"/>
      <w:numFmt w:val="lowerLetter"/>
      <w:lvlText w:val="%5."/>
      <w:lvlJc w:val="left"/>
      <w:pPr>
        <w:ind w:left="3960" w:hanging="360"/>
      </w:pPr>
    </w:lvl>
    <w:lvl w:ilvl="5" w:tplc="E20A327A">
      <w:start w:val="1"/>
      <w:numFmt w:val="lowerRoman"/>
      <w:lvlText w:val="%6."/>
      <w:lvlJc w:val="right"/>
      <w:pPr>
        <w:ind w:left="4680" w:hanging="180"/>
      </w:pPr>
    </w:lvl>
    <w:lvl w:ilvl="6" w:tplc="0242D7EA">
      <w:start w:val="1"/>
      <w:numFmt w:val="decimal"/>
      <w:lvlText w:val="%7."/>
      <w:lvlJc w:val="left"/>
      <w:pPr>
        <w:ind w:left="5400" w:hanging="360"/>
      </w:pPr>
    </w:lvl>
    <w:lvl w:ilvl="7" w:tplc="C652E27A">
      <w:start w:val="1"/>
      <w:numFmt w:val="lowerLetter"/>
      <w:lvlText w:val="%8."/>
      <w:lvlJc w:val="left"/>
      <w:pPr>
        <w:ind w:left="6120" w:hanging="360"/>
      </w:pPr>
    </w:lvl>
    <w:lvl w:ilvl="8" w:tplc="072C603E">
      <w:start w:val="1"/>
      <w:numFmt w:val="lowerRoman"/>
      <w:lvlText w:val="%9."/>
      <w:lvlJc w:val="right"/>
      <w:pPr>
        <w:ind w:left="6840" w:hanging="180"/>
      </w:pPr>
    </w:lvl>
  </w:abstractNum>
  <w:abstractNum w:abstractNumId="14" w15:restartNumberingAfterBreak="0">
    <w:nsid w:val="22DD1E0B"/>
    <w:multiLevelType w:val="hybridMultilevel"/>
    <w:tmpl w:val="A2A89D14"/>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3FE0D90"/>
    <w:multiLevelType w:val="hybridMultilevel"/>
    <w:tmpl w:val="058C4F3E"/>
    <w:lvl w:ilvl="0" w:tplc="024EC122">
      <w:start w:val="1"/>
      <w:numFmt w:val="lowerLetter"/>
      <w:lvlText w:val="(%1)"/>
      <w:lvlJc w:val="left"/>
      <w:pPr>
        <w:ind w:left="720" w:hanging="360"/>
      </w:pPr>
      <w:rPr>
        <w:rFonts w:ascii="Arial" w:hAnsi="Arial"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6AA0622"/>
    <w:multiLevelType w:val="hybridMultilevel"/>
    <w:tmpl w:val="2418199E"/>
    <w:lvl w:ilvl="0" w:tplc="250A39BE">
      <w:start w:val="1"/>
      <w:numFmt w:val="lowerLetter"/>
      <w:lvlText w:val="(%1)"/>
      <w:lvlJc w:val="left"/>
      <w:pPr>
        <w:ind w:left="1287" w:hanging="360"/>
      </w:pPr>
      <w:rPr>
        <w:rFonts w:cs="Times New Roman" w:hint="default"/>
      </w:rPr>
    </w:lvl>
    <w:lvl w:ilvl="1" w:tplc="0C090019" w:tentative="1">
      <w:start w:val="1"/>
      <w:numFmt w:val="lowerLetter"/>
      <w:lvlText w:val="%2."/>
      <w:lvlJc w:val="left"/>
      <w:pPr>
        <w:ind w:left="2007" w:hanging="360"/>
      </w:pPr>
      <w:rPr>
        <w:rFonts w:cs="Times New Roman"/>
      </w:rPr>
    </w:lvl>
    <w:lvl w:ilvl="2" w:tplc="0C09001B" w:tentative="1">
      <w:start w:val="1"/>
      <w:numFmt w:val="lowerRoman"/>
      <w:lvlText w:val="%3."/>
      <w:lvlJc w:val="right"/>
      <w:pPr>
        <w:ind w:left="2727" w:hanging="180"/>
      </w:pPr>
      <w:rPr>
        <w:rFonts w:cs="Times New Roman"/>
      </w:rPr>
    </w:lvl>
    <w:lvl w:ilvl="3" w:tplc="0C09000F" w:tentative="1">
      <w:start w:val="1"/>
      <w:numFmt w:val="decimal"/>
      <w:lvlText w:val="%4."/>
      <w:lvlJc w:val="left"/>
      <w:pPr>
        <w:ind w:left="3447" w:hanging="360"/>
      </w:pPr>
      <w:rPr>
        <w:rFonts w:cs="Times New Roman"/>
      </w:rPr>
    </w:lvl>
    <w:lvl w:ilvl="4" w:tplc="0C090019" w:tentative="1">
      <w:start w:val="1"/>
      <w:numFmt w:val="lowerLetter"/>
      <w:lvlText w:val="%5."/>
      <w:lvlJc w:val="left"/>
      <w:pPr>
        <w:ind w:left="4167" w:hanging="360"/>
      </w:pPr>
      <w:rPr>
        <w:rFonts w:cs="Times New Roman"/>
      </w:rPr>
    </w:lvl>
    <w:lvl w:ilvl="5" w:tplc="0C09001B" w:tentative="1">
      <w:start w:val="1"/>
      <w:numFmt w:val="lowerRoman"/>
      <w:lvlText w:val="%6."/>
      <w:lvlJc w:val="right"/>
      <w:pPr>
        <w:ind w:left="4887" w:hanging="180"/>
      </w:pPr>
      <w:rPr>
        <w:rFonts w:cs="Times New Roman"/>
      </w:rPr>
    </w:lvl>
    <w:lvl w:ilvl="6" w:tplc="0C09000F" w:tentative="1">
      <w:start w:val="1"/>
      <w:numFmt w:val="decimal"/>
      <w:lvlText w:val="%7."/>
      <w:lvlJc w:val="left"/>
      <w:pPr>
        <w:ind w:left="5607" w:hanging="360"/>
      </w:pPr>
      <w:rPr>
        <w:rFonts w:cs="Times New Roman"/>
      </w:rPr>
    </w:lvl>
    <w:lvl w:ilvl="7" w:tplc="0C090019" w:tentative="1">
      <w:start w:val="1"/>
      <w:numFmt w:val="lowerLetter"/>
      <w:lvlText w:val="%8."/>
      <w:lvlJc w:val="left"/>
      <w:pPr>
        <w:ind w:left="6327" w:hanging="360"/>
      </w:pPr>
      <w:rPr>
        <w:rFonts w:cs="Times New Roman"/>
      </w:rPr>
    </w:lvl>
    <w:lvl w:ilvl="8" w:tplc="0C09001B" w:tentative="1">
      <w:start w:val="1"/>
      <w:numFmt w:val="lowerRoman"/>
      <w:lvlText w:val="%9."/>
      <w:lvlJc w:val="right"/>
      <w:pPr>
        <w:ind w:left="7047" w:hanging="180"/>
      </w:pPr>
      <w:rPr>
        <w:rFonts w:cs="Times New Roman"/>
      </w:rPr>
    </w:lvl>
  </w:abstractNum>
  <w:abstractNum w:abstractNumId="17" w15:restartNumberingAfterBreak="0">
    <w:nsid w:val="2ADE4F2D"/>
    <w:multiLevelType w:val="multilevel"/>
    <w:tmpl w:val="61D489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520B60"/>
    <w:multiLevelType w:val="multilevel"/>
    <w:tmpl w:val="10C480DE"/>
    <w:lvl w:ilvl="0">
      <w:start w:val="1"/>
      <w:numFmt w:val="bullet"/>
      <w:lvlText w:val=""/>
      <w:lvlJc w:val="left"/>
      <w:pPr>
        <w:tabs>
          <w:tab w:val="num" w:pos="0"/>
        </w:tabs>
        <w:ind w:left="0" w:hanging="360"/>
      </w:pPr>
      <w:rPr>
        <w:rFonts w:ascii="Wingdings" w:hAnsi="Wingdings" w:hint="default"/>
        <w:sz w:val="20"/>
      </w:rPr>
    </w:lvl>
    <w:lvl w:ilvl="1" w:tentative="1">
      <w:start w:val="1"/>
      <w:numFmt w:val="bullet"/>
      <w:lvlText w:val=""/>
      <w:lvlJc w:val="left"/>
      <w:pPr>
        <w:tabs>
          <w:tab w:val="num" w:pos="720"/>
        </w:tabs>
        <w:ind w:left="720" w:hanging="360"/>
      </w:pPr>
      <w:rPr>
        <w:rFonts w:ascii="Wingdings" w:hAnsi="Wingdings"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19" w15:restartNumberingAfterBreak="0">
    <w:nsid w:val="2FE463B7"/>
    <w:multiLevelType w:val="hybridMultilevel"/>
    <w:tmpl w:val="04906AC4"/>
    <w:lvl w:ilvl="0" w:tplc="639E2122">
      <w:start w:val="1"/>
      <w:numFmt w:val="bullet"/>
      <w:lvlText w:val=""/>
      <w:lvlJc w:val="left"/>
      <w:pPr>
        <w:ind w:left="360" w:hanging="360"/>
      </w:pPr>
      <w:rPr>
        <w:rFonts w:ascii="Wingdings" w:hAnsi="Wingdings" w:hint="default"/>
      </w:rPr>
    </w:lvl>
    <w:lvl w:ilvl="1" w:tplc="826CC7CE">
      <w:start w:val="1"/>
      <w:numFmt w:val="bullet"/>
      <w:lvlText w:val="o"/>
      <w:lvlJc w:val="left"/>
      <w:pPr>
        <w:ind w:left="1440" w:hanging="360"/>
      </w:pPr>
      <w:rPr>
        <w:rFonts w:ascii="Courier New" w:hAnsi="Courier New" w:hint="default"/>
      </w:rPr>
    </w:lvl>
    <w:lvl w:ilvl="2" w:tplc="DAA0EE02">
      <w:start w:val="1"/>
      <w:numFmt w:val="bullet"/>
      <w:lvlText w:val=""/>
      <w:lvlJc w:val="left"/>
      <w:pPr>
        <w:ind w:left="2160" w:hanging="360"/>
      </w:pPr>
      <w:rPr>
        <w:rFonts w:ascii="Wingdings" w:hAnsi="Wingdings" w:hint="default"/>
      </w:rPr>
    </w:lvl>
    <w:lvl w:ilvl="3" w:tplc="53F65B6C">
      <w:start w:val="1"/>
      <w:numFmt w:val="bullet"/>
      <w:lvlText w:val=""/>
      <w:lvlJc w:val="left"/>
      <w:pPr>
        <w:ind w:left="2880" w:hanging="360"/>
      </w:pPr>
      <w:rPr>
        <w:rFonts w:ascii="Symbol" w:hAnsi="Symbol" w:hint="default"/>
      </w:rPr>
    </w:lvl>
    <w:lvl w:ilvl="4" w:tplc="A52886C6">
      <w:start w:val="1"/>
      <w:numFmt w:val="bullet"/>
      <w:lvlText w:val="o"/>
      <w:lvlJc w:val="left"/>
      <w:pPr>
        <w:ind w:left="3600" w:hanging="360"/>
      </w:pPr>
      <w:rPr>
        <w:rFonts w:ascii="Courier New" w:hAnsi="Courier New" w:hint="default"/>
      </w:rPr>
    </w:lvl>
    <w:lvl w:ilvl="5" w:tplc="F45CF660">
      <w:start w:val="1"/>
      <w:numFmt w:val="bullet"/>
      <w:lvlText w:val=""/>
      <w:lvlJc w:val="left"/>
      <w:pPr>
        <w:ind w:left="4320" w:hanging="360"/>
      </w:pPr>
      <w:rPr>
        <w:rFonts w:ascii="Wingdings" w:hAnsi="Wingdings" w:hint="default"/>
      </w:rPr>
    </w:lvl>
    <w:lvl w:ilvl="6" w:tplc="8822E9A6">
      <w:start w:val="1"/>
      <w:numFmt w:val="bullet"/>
      <w:lvlText w:val=""/>
      <w:lvlJc w:val="left"/>
      <w:pPr>
        <w:ind w:left="5040" w:hanging="360"/>
      </w:pPr>
      <w:rPr>
        <w:rFonts w:ascii="Symbol" w:hAnsi="Symbol" w:hint="default"/>
      </w:rPr>
    </w:lvl>
    <w:lvl w:ilvl="7" w:tplc="2C0EA1FC">
      <w:start w:val="1"/>
      <w:numFmt w:val="bullet"/>
      <w:lvlText w:val="o"/>
      <w:lvlJc w:val="left"/>
      <w:pPr>
        <w:ind w:left="5760" w:hanging="360"/>
      </w:pPr>
      <w:rPr>
        <w:rFonts w:ascii="Courier New" w:hAnsi="Courier New" w:hint="default"/>
      </w:rPr>
    </w:lvl>
    <w:lvl w:ilvl="8" w:tplc="A93CCC0E">
      <w:start w:val="1"/>
      <w:numFmt w:val="bullet"/>
      <w:lvlText w:val=""/>
      <w:lvlJc w:val="left"/>
      <w:pPr>
        <w:ind w:left="6480" w:hanging="360"/>
      </w:pPr>
      <w:rPr>
        <w:rFonts w:ascii="Wingdings" w:hAnsi="Wingdings" w:hint="default"/>
      </w:rPr>
    </w:lvl>
  </w:abstractNum>
  <w:abstractNum w:abstractNumId="20" w15:restartNumberingAfterBreak="0">
    <w:nsid w:val="302D7A26"/>
    <w:multiLevelType w:val="hybridMultilevel"/>
    <w:tmpl w:val="604EFF86"/>
    <w:lvl w:ilvl="0" w:tplc="89669E0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399200E"/>
    <w:multiLevelType w:val="hybridMultilevel"/>
    <w:tmpl w:val="E2C2D2C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73A2218"/>
    <w:multiLevelType w:val="hybridMultilevel"/>
    <w:tmpl w:val="46FC9EBC"/>
    <w:lvl w:ilvl="0" w:tplc="0602D5F2">
      <w:start w:val="1"/>
      <w:numFmt w:val="bullet"/>
      <w:lvlText w:val=""/>
      <w:lvlJc w:val="left"/>
      <w:pPr>
        <w:ind w:left="360" w:hanging="360"/>
      </w:pPr>
      <w:rPr>
        <w:rFonts w:ascii="Wingdings" w:hAnsi="Wingdings" w:hint="default"/>
      </w:rPr>
    </w:lvl>
    <w:lvl w:ilvl="1" w:tplc="4A8A0B4E">
      <w:start w:val="1"/>
      <w:numFmt w:val="bullet"/>
      <w:lvlText w:val="o"/>
      <w:lvlJc w:val="left"/>
      <w:pPr>
        <w:ind w:left="1440" w:hanging="360"/>
      </w:pPr>
      <w:rPr>
        <w:rFonts w:ascii="Courier New" w:hAnsi="Courier New" w:hint="default"/>
      </w:rPr>
    </w:lvl>
    <w:lvl w:ilvl="2" w:tplc="F418C030">
      <w:start w:val="1"/>
      <w:numFmt w:val="bullet"/>
      <w:lvlText w:val=""/>
      <w:lvlJc w:val="left"/>
      <w:pPr>
        <w:ind w:left="2160" w:hanging="360"/>
      </w:pPr>
      <w:rPr>
        <w:rFonts w:ascii="Wingdings" w:hAnsi="Wingdings" w:hint="default"/>
      </w:rPr>
    </w:lvl>
    <w:lvl w:ilvl="3" w:tplc="636461D2">
      <w:start w:val="1"/>
      <w:numFmt w:val="bullet"/>
      <w:lvlText w:val=""/>
      <w:lvlJc w:val="left"/>
      <w:pPr>
        <w:ind w:left="2880" w:hanging="360"/>
      </w:pPr>
      <w:rPr>
        <w:rFonts w:ascii="Symbol" w:hAnsi="Symbol" w:hint="default"/>
      </w:rPr>
    </w:lvl>
    <w:lvl w:ilvl="4" w:tplc="37A89A94">
      <w:start w:val="1"/>
      <w:numFmt w:val="bullet"/>
      <w:lvlText w:val="o"/>
      <w:lvlJc w:val="left"/>
      <w:pPr>
        <w:ind w:left="3600" w:hanging="360"/>
      </w:pPr>
      <w:rPr>
        <w:rFonts w:ascii="Courier New" w:hAnsi="Courier New" w:hint="default"/>
      </w:rPr>
    </w:lvl>
    <w:lvl w:ilvl="5" w:tplc="BC6ABD3A">
      <w:start w:val="1"/>
      <w:numFmt w:val="bullet"/>
      <w:lvlText w:val=""/>
      <w:lvlJc w:val="left"/>
      <w:pPr>
        <w:ind w:left="4320" w:hanging="360"/>
      </w:pPr>
      <w:rPr>
        <w:rFonts w:ascii="Wingdings" w:hAnsi="Wingdings" w:hint="default"/>
      </w:rPr>
    </w:lvl>
    <w:lvl w:ilvl="6" w:tplc="EC9814E8">
      <w:start w:val="1"/>
      <w:numFmt w:val="bullet"/>
      <w:lvlText w:val=""/>
      <w:lvlJc w:val="left"/>
      <w:pPr>
        <w:ind w:left="5040" w:hanging="360"/>
      </w:pPr>
      <w:rPr>
        <w:rFonts w:ascii="Symbol" w:hAnsi="Symbol" w:hint="default"/>
      </w:rPr>
    </w:lvl>
    <w:lvl w:ilvl="7" w:tplc="7A102B74">
      <w:start w:val="1"/>
      <w:numFmt w:val="bullet"/>
      <w:lvlText w:val="o"/>
      <w:lvlJc w:val="left"/>
      <w:pPr>
        <w:ind w:left="5760" w:hanging="360"/>
      </w:pPr>
      <w:rPr>
        <w:rFonts w:ascii="Courier New" w:hAnsi="Courier New" w:hint="default"/>
      </w:rPr>
    </w:lvl>
    <w:lvl w:ilvl="8" w:tplc="7878F822">
      <w:start w:val="1"/>
      <w:numFmt w:val="bullet"/>
      <w:lvlText w:val=""/>
      <w:lvlJc w:val="left"/>
      <w:pPr>
        <w:ind w:left="6480" w:hanging="360"/>
      </w:pPr>
      <w:rPr>
        <w:rFonts w:ascii="Wingdings" w:hAnsi="Wingdings" w:hint="default"/>
      </w:rPr>
    </w:lvl>
  </w:abstractNum>
  <w:abstractNum w:abstractNumId="23" w15:restartNumberingAfterBreak="0">
    <w:nsid w:val="380E30B3"/>
    <w:multiLevelType w:val="multilevel"/>
    <w:tmpl w:val="22E653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A67390A"/>
    <w:multiLevelType w:val="multilevel"/>
    <w:tmpl w:val="C2D02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E080167"/>
    <w:multiLevelType w:val="hybridMultilevel"/>
    <w:tmpl w:val="2418199E"/>
    <w:lvl w:ilvl="0" w:tplc="250A39BE">
      <w:start w:val="1"/>
      <w:numFmt w:val="lowerLetter"/>
      <w:lvlText w:val="(%1)"/>
      <w:lvlJc w:val="left"/>
      <w:pPr>
        <w:ind w:left="1287" w:hanging="360"/>
      </w:pPr>
      <w:rPr>
        <w:rFonts w:cs="Times New Roman" w:hint="default"/>
      </w:rPr>
    </w:lvl>
    <w:lvl w:ilvl="1" w:tplc="0C090019" w:tentative="1">
      <w:start w:val="1"/>
      <w:numFmt w:val="lowerLetter"/>
      <w:lvlText w:val="%2."/>
      <w:lvlJc w:val="left"/>
      <w:pPr>
        <w:ind w:left="2007" w:hanging="360"/>
      </w:pPr>
      <w:rPr>
        <w:rFonts w:cs="Times New Roman"/>
      </w:rPr>
    </w:lvl>
    <w:lvl w:ilvl="2" w:tplc="0C09001B" w:tentative="1">
      <w:start w:val="1"/>
      <w:numFmt w:val="lowerRoman"/>
      <w:lvlText w:val="%3."/>
      <w:lvlJc w:val="right"/>
      <w:pPr>
        <w:ind w:left="2727" w:hanging="180"/>
      </w:pPr>
      <w:rPr>
        <w:rFonts w:cs="Times New Roman"/>
      </w:rPr>
    </w:lvl>
    <w:lvl w:ilvl="3" w:tplc="0C09000F" w:tentative="1">
      <w:start w:val="1"/>
      <w:numFmt w:val="decimal"/>
      <w:lvlText w:val="%4."/>
      <w:lvlJc w:val="left"/>
      <w:pPr>
        <w:ind w:left="3447" w:hanging="360"/>
      </w:pPr>
      <w:rPr>
        <w:rFonts w:cs="Times New Roman"/>
      </w:rPr>
    </w:lvl>
    <w:lvl w:ilvl="4" w:tplc="0C090019" w:tentative="1">
      <w:start w:val="1"/>
      <w:numFmt w:val="lowerLetter"/>
      <w:lvlText w:val="%5."/>
      <w:lvlJc w:val="left"/>
      <w:pPr>
        <w:ind w:left="4167" w:hanging="360"/>
      </w:pPr>
      <w:rPr>
        <w:rFonts w:cs="Times New Roman"/>
      </w:rPr>
    </w:lvl>
    <w:lvl w:ilvl="5" w:tplc="0C09001B" w:tentative="1">
      <w:start w:val="1"/>
      <w:numFmt w:val="lowerRoman"/>
      <w:lvlText w:val="%6."/>
      <w:lvlJc w:val="right"/>
      <w:pPr>
        <w:ind w:left="4887" w:hanging="180"/>
      </w:pPr>
      <w:rPr>
        <w:rFonts w:cs="Times New Roman"/>
      </w:rPr>
    </w:lvl>
    <w:lvl w:ilvl="6" w:tplc="0C09000F" w:tentative="1">
      <w:start w:val="1"/>
      <w:numFmt w:val="decimal"/>
      <w:lvlText w:val="%7."/>
      <w:lvlJc w:val="left"/>
      <w:pPr>
        <w:ind w:left="5607" w:hanging="360"/>
      </w:pPr>
      <w:rPr>
        <w:rFonts w:cs="Times New Roman"/>
      </w:rPr>
    </w:lvl>
    <w:lvl w:ilvl="7" w:tplc="0C090019" w:tentative="1">
      <w:start w:val="1"/>
      <w:numFmt w:val="lowerLetter"/>
      <w:lvlText w:val="%8."/>
      <w:lvlJc w:val="left"/>
      <w:pPr>
        <w:ind w:left="6327" w:hanging="360"/>
      </w:pPr>
      <w:rPr>
        <w:rFonts w:cs="Times New Roman"/>
      </w:rPr>
    </w:lvl>
    <w:lvl w:ilvl="8" w:tplc="0C09001B" w:tentative="1">
      <w:start w:val="1"/>
      <w:numFmt w:val="lowerRoman"/>
      <w:lvlText w:val="%9."/>
      <w:lvlJc w:val="right"/>
      <w:pPr>
        <w:ind w:left="7047" w:hanging="180"/>
      </w:pPr>
      <w:rPr>
        <w:rFonts w:cs="Times New Roman"/>
      </w:rPr>
    </w:lvl>
  </w:abstractNum>
  <w:abstractNum w:abstractNumId="26" w15:restartNumberingAfterBreak="0">
    <w:nsid w:val="41D43020"/>
    <w:multiLevelType w:val="hybridMultilevel"/>
    <w:tmpl w:val="E11ECF18"/>
    <w:lvl w:ilvl="0" w:tplc="B9C8C18A">
      <w:start w:val="1"/>
      <w:numFmt w:val="bullet"/>
      <w:lvlText w:val=""/>
      <w:lvlJc w:val="left"/>
      <w:pPr>
        <w:ind w:left="360" w:hanging="360"/>
      </w:pPr>
      <w:rPr>
        <w:rFonts w:ascii="Symbol" w:hAnsi="Symbol" w:hint="default"/>
        <w:sz w:val="1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435439D8"/>
    <w:multiLevelType w:val="multilevel"/>
    <w:tmpl w:val="98F448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4886829"/>
    <w:multiLevelType w:val="multilevel"/>
    <w:tmpl w:val="75280D36"/>
    <w:lvl w:ilvl="0">
      <w:start w:val="1"/>
      <w:numFmt w:val="bullet"/>
      <w:lvlText w:val=""/>
      <w:lvlJc w:val="left"/>
      <w:pPr>
        <w:tabs>
          <w:tab w:val="num" w:pos="0"/>
        </w:tabs>
        <w:ind w:left="0" w:hanging="360"/>
      </w:pPr>
      <w:rPr>
        <w:rFonts w:ascii="Wingdings" w:hAnsi="Wingdings" w:hint="default"/>
        <w:sz w:val="20"/>
      </w:rPr>
    </w:lvl>
    <w:lvl w:ilvl="1" w:tentative="1">
      <w:start w:val="1"/>
      <w:numFmt w:val="bullet"/>
      <w:lvlText w:val=""/>
      <w:lvlJc w:val="left"/>
      <w:pPr>
        <w:tabs>
          <w:tab w:val="num" w:pos="720"/>
        </w:tabs>
        <w:ind w:left="720" w:hanging="360"/>
      </w:pPr>
      <w:rPr>
        <w:rFonts w:ascii="Wingdings" w:hAnsi="Wingdings"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29" w15:restartNumberingAfterBreak="0">
    <w:nsid w:val="455049B2"/>
    <w:multiLevelType w:val="multilevel"/>
    <w:tmpl w:val="3E443400"/>
    <w:lvl w:ilvl="0">
      <w:start w:val="1"/>
      <w:numFmt w:val="decimal"/>
      <w:lvlText w:val="%1."/>
      <w:lvlJc w:val="left"/>
      <w:pPr>
        <w:ind w:left="360"/>
      </w:pPr>
      <w:rPr>
        <w:rFonts w:cs="Times New Roman" w:hint="default"/>
        <w:color w:val="auto"/>
      </w:rPr>
    </w:lvl>
    <w:lvl w:ilvl="1">
      <w:start w:val="1"/>
      <w:numFmt w:val="decimal"/>
      <w:isLgl/>
      <w:lvlText w:val="%1.%2"/>
      <w:lvlJc w:val="left"/>
      <w:pPr>
        <w:ind w:left="720" w:hanging="360"/>
      </w:pPr>
      <w:rPr>
        <w:rFonts w:cs="Times New Roman" w:hint="default"/>
        <w:color w:val="000000" w:themeColor="text1"/>
        <w:sz w:val="24"/>
        <w:szCs w:val="24"/>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0" w15:restartNumberingAfterBreak="0">
    <w:nsid w:val="4A643553"/>
    <w:multiLevelType w:val="hybridMultilevel"/>
    <w:tmpl w:val="CDD636B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A8D4C26"/>
    <w:multiLevelType w:val="hybridMultilevel"/>
    <w:tmpl w:val="66322A30"/>
    <w:lvl w:ilvl="0" w:tplc="024EC122">
      <w:start w:val="1"/>
      <w:numFmt w:val="lowerLetter"/>
      <w:lvlText w:val="(%1)"/>
      <w:lvlJc w:val="left"/>
      <w:pPr>
        <w:ind w:left="1080" w:hanging="360"/>
      </w:pPr>
      <w:rPr>
        <w:rFonts w:ascii="Arial" w:hAnsi="Arial" w:cs="Arial" w:hint="default"/>
      </w:rPr>
    </w:lvl>
    <w:lvl w:ilvl="1" w:tplc="8812BA86">
      <w:start w:val="1"/>
      <w:numFmt w:val="lowerLetter"/>
      <w:lvlText w:val="%2."/>
      <w:lvlJc w:val="left"/>
      <w:pPr>
        <w:ind w:left="1800" w:hanging="360"/>
      </w:pPr>
    </w:lvl>
    <w:lvl w:ilvl="2" w:tplc="26366BFE">
      <w:start w:val="1"/>
      <w:numFmt w:val="lowerRoman"/>
      <w:lvlText w:val="%3."/>
      <w:lvlJc w:val="right"/>
      <w:pPr>
        <w:ind w:left="2520" w:hanging="180"/>
      </w:pPr>
    </w:lvl>
    <w:lvl w:ilvl="3" w:tplc="89422CDE">
      <w:start w:val="1"/>
      <w:numFmt w:val="decimal"/>
      <w:lvlText w:val="%4."/>
      <w:lvlJc w:val="left"/>
      <w:pPr>
        <w:ind w:left="3240" w:hanging="360"/>
      </w:pPr>
    </w:lvl>
    <w:lvl w:ilvl="4" w:tplc="BADADA82">
      <w:start w:val="1"/>
      <w:numFmt w:val="lowerLetter"/>
      <w:lvlText w:val="%5."/>
      <w:lvlJc w:val="left"/>
      <w:pPr>
        <w:ind w:left="3960" w:hanging="360"/>
      </w:pPr>
    </w:lvl>
    <w:lvl w:ilvl="5" w:tplc="4FDE6AE4">
      <w:start w:val="1"/>
      <w:numFmt w:val="lowerRoman"/>
      <w:lvlText w:val="%6."/>
      <w:lvlJc w:val="right"/>
      <w:pPr>
        <w:ind w:left="4680" w:hanging="180"/>
      </w:pPr>
    </w:lvl>
    <w:lvl w:ilvl="6" w:tplc="4B382FF0">
      <w:start w:val="1"/>
      <w:numFmt w:val="decimal"/>
      <w:lvlText w:val="%7."/>
      <w:lvlJc w:val="left"/>
      <w:pPr>
        <w:ind w:left="5400" w:hanging="360"/>
      </w:pPr>
    </w:lvl>
    <w:lvl w:ilvl="7" w:tplc="652A5BB8">
      <w:start w:val="1"/>
      <w:numFmt w:val="lowerLetter"/>
      <w:lvlText w:val="%8."/>
      <w:lvlJc w:val="left"/>
      <w:pPr>
        <w:ind w:left="6120" w:hanging="360"/>
      </w:pPr>
    </w:lvl>
    <w:lvl w:ilvl="8" w:tplc="19E25FB2">
      <w:start w:val="1"/>
      <w:numFmt w:val="lowerRoman"/>
      <w:lvlText w:val="%9."/>
      <w:lvlJc w:val="right"/>
      <w:pPr>
        <w:ind w:left="6840" w:hanging="180"/>
      </w:pPr>
    </w:lvl>
  </w:abstractNum>
  <w:abstractNum w:abstractNumId="32" w15:restartNumberingAfterBreak="0">
    <w:nsid w:val="4AE159EF"/>
    <w:multiLevelType w:val="hybridMultilevel"/>
    <w:tmpl w:val="058C4F3E"/>
    <w:lvl w:ilvl="0" w:tplc="FFFFFFFF">
      <w:start w:val="1"/>
      <w:numFmt w:val="lowerLetter"/>
      <w:lvlText w:val="(%1)"/>
      <w:lvlJc w:val="left"/>
      <w:pPr>
        <w:ind w:left="720" w:hanging="360"/>
      </w:pPr>
      <w:rPr>
        <w:rFonts w:ascii="Arial"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E52B32F"/>
    <w:multiLevelType w:val="hybridMultilevel"/>
    <w:tmpl w:val="32D0A07A"/>
    <w:lvl w:ilvl="0" w:tplc="14763E86">
      <w:start w:val="1"/>
      <w:numFmt w:val="bullet"/>
      <w:lvlText w:val=""/>
      <w:lvlJc w:val="left"/>
      <w:pPr>
        <w:ind w:left="360" w:hanging="360"/>
      </w:pPr>
      <w:rPr>
        <w:rFonts w:ascii="Wingdings" w:hAnsi="Wingdings" w:hint="default"/>
      </w:rPr>
    </w:lvl>
    <w:lvl w:ilvl="1" w:tplc="FC18E07C">
      <w:start w:val="1"/>
      <w:numFmt w:val="bullet"/>
      <w:lvlText w:val="o"/>
      <w:lvlJc w:val="left"/>
      <w:pPr>
        <w:ind w:left="1440" w:hanging="360"/>
      </w:pPr>
      <w:rPr>
        <w:rFonts w:ascii="Courier New" w:hAnsi="Courier New" w:hint="default"/>
      </w:rPr>
    </w:lvl>
    <w:lvl w:ilvl="2" w:tplc="731A2118">
      <w:start w:val="1"/>
      <w:numFmt w:val="bullet"/>
      <w:lvlText w:val=""/>
      <w:lvlJc w:val="left"/>
      <w:pPr>
        <w:ind w:left="2160" w:hanging="360"/>
      </w:pPr>
      <w:rPr>
        <w:rFonts w:ascii="Wingdings" w:hAnsi="Wingdings" w:hint="default"/>
      </w:rPr>
    </w:lvl>
    <w:lvl w:ilvl="3" w:tplc="085E556A">
      <w:start w:val="1"/>
      <w:numFmt w:val="bullet"/>
      <w:lvlText w:val=""/>
      <w:lvlJc w:val="left"/>
      <w:pPr>
        <w:ind w:left="2880" w:hanging="360"/>
      </w:pPr>
      <w:rPr>
        <w:rFonts w:ascii="Symbol" w:hAnsi="Symbol" w:hint="default"/>
      </w:rPr>
    </w:lvl>
    <w:lvl w:ilvl="4" w:tplc="221E637E">
      <w:start w:val="1"/>
      <w:numFmt w:val="bullet"/>
      <w:lvlText w:val="o"/>
      <w:lvlJc w:val="left"/>
      <w:pPr>
        <w:ind w:left="3600" w:hanging="360"/>
      </w:pPr>
      <w:rPr>
        <w:rFonts w:ascii="Courier New" w:hAnsi="Courier New" w:hint="default"/>
      </w:rPr>
    </w:lvl>
    <w:lvl w:ilvl="5" w:tplc="72B61E0A">
      <w:start w:val="1"/>
      <w:numFmt w:val="bullet"/>
      <w:lvlText w:val=""/>
      <w:lvlJc w:val="left"/>
      <w:pPr>
        <w:ind w:left="4320" w:hanging="360"/>
      </w:pPr>
      <w:rPr>
        <w:rFonts w:ascii="Wingdings" w:hAnsi="Wingdings" w:hint="default"/>
      </w:rPr>
    </w:lvl>
    <w:lvl w:ilvl="6" w:tplc="C12A00E2">
      <w:start w:val="1"/>
      <w:numFmt w:val="bullet"/>
      <w:lvlText w:val=""/>
      <w:lvlJc w:val="left"/>
      <w:pPr>
        <w:ind w:left="5040" w:hanging="360"/>
      </w:pPr>
      <w:rPr>
        <w:rFonts w:ascii="Symbol" w:hAnsi="Symbol" w:hint="default"/>
      </w:rPr>
    </w:lvl>
    <w:lvl w:ilvl="7" w:tplc="3CB42F42">
      <w:start w:val="1"/>
      <w:numFmt w:val="bullet"/>
      <w:lvlText w:val="o"/>
      <w:lvlJc w:val="left"/>
      <w:pPr>
        <w:ind w:left="5760" w:hanging="360"/>
      </w:pPr>
      <w:rPr>
        <w:rFonts w:ascii="Courier New" w:hAnsi="Courier New" w:hint="default"/>
      </w:rPr>
    </w:lvl>
    <w:lvl w:ilvl="8" w:tplc="7AD6D094">
      <w:start w:val="1"/>
      <w:numFmt w:val="bullet"/>
      <w:lvlText w:val=""/>
      <w:lvlJc w:val="left"/>
      <w:pPr>
        <w:ind w:left="6480" w:hanging="360"/>
      </w:pPr>
      <w:rPr>
        <w:rFonts w:ascii="Wingdings" w:hAnsi="Wingdings" w:hint="default"/>
      </w:rPr>
    </w:lvl>
  </w:abstractNum>
  <w:abstractNum w:abstractNumId="34" w15:restartNumberingAfterBreak="0">
    <w:nsid w:val="4F13604E"/>
    <w:multiLevelType w:val="multilevel"/>
    <w:tmpl w:val="CEFC2D44"/>
    <w:lvl w:ilvl="0">
      <w:start w:val="1"/>
      <w:numFmt w:val="bullet"/>
      <w:lvlText w:val=""/>
      <w:lvlJc w:val="left"/>
      <w:pPr>
        <w:tabs>
          <w:tab w:val="num" w:pos="0"/>
        </w:tabs>
        <w:ind w:left="0" w:hanging="360"/>
      </w:pPr>
      <w:rPr>
        <w:rFonts w:ascii="Wingdings" w:hAnsi="Wingdings" w:hint="default"/>
        <w:sz w:val="20"/>
      </w:rPr>
    </w:lvl>
    <w:lvl w:ilvl="1" w:tentative="1">
      <w:start w:val="1"/>
      <w:numFmt w:val="bullet"/>
      <w:lvlText w:val=""/>
      <w:lvlJc w:val="left"/>
      <w:pPr>
        <w:tabs>
          <w:tab w:val="num" w:pos="720"/>
        </w:tabs>
        <w:ind w:left="720" w:hanging="360"/>
      </w:pPr>
      <w:rPr>
        <w:rFonts w:ascii="Wingdings" w:hAnsi="Wingdings"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35" w15:restartNumberingAfterBreak="0">
    <w:nsid w:val="55236F28"/>
    <w:multiLevelType w:val="hybridMultilevel"/>
    <w:tmpl w:val="2DEE6BF2"/>
    <w:lvl w:ilvl="0" w:tplc="0C090005">
      <w:start w:val="1"/>
      <w:numFmt w:val="bullet"/>
      <w:lvlText w:val=""/>
      <w:lvlJc w:val="left"/>
      <w:pPr>
        <w:ind w:left="360" w:hanging="360"/>
      </w:pPr>
      <w:rPr>
        <w:rFonts w:ascii="Wingdings" w:hAnsi="Wingding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57D314D4"/>
    <w:multiLevelType w:val="multilevel"/>
    <w:tmpl w:val="5FD4AF44"/>
    <w:lvl w:ilvl="0">
      <w:start w:val="1"/>
      <w:numFmt w:val="bullet"/>
      <w:lvlText w:val=""/>
      <w:lvlJc w:val="left"/>
      <w:pPr>
        <w:tabs>
          <w:tab w:val="num" w:pos="0"/>
        </w:tabs>
        <w:ind w:left="0" w:hanging="360"/>
      </w:pPr>
      <w:rPr>
        <w:rFonts w:ascii="Wingdings" w:hAnsi="Wingdings" w:hint="default"/>
        <w:sz w:val="20"/>
      </w:rPr>
    </w:lvl>
    <w:lvl w:ilvl="1" w:tentative="1">
      <w:start w:val="1"/>
      <w:numFmt w:val="bullet"/>
      <w:lvlText w:val=""/>
      <w:lvlJc w:val="left"/>
      <w:pPr>
        <w:tabs>
          <w:tab w:val="num" w:pos="720"/>
        </w:tabs>
        <w:ind w:left="720" w:hanging="360"/>
      </w:pPr>
      <w:rPr>
        <w:rFonts w:ascii="Wingdings" w:hAnsi="Wingdings"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37" w15:restartNumberingAfterBreak="0">
    <w:nsid w:val="582D7E2D"/>
    <w:multiLevelType w:val="hybridMultilevel"/>
    <w:tmpl w:val="9E12A5BA"/>
    <w:lvl w:ilvl="0" w:tplc="FFFFFFFF">
      <w:start w:val="1"/>
      <w:numFmt w:val="bullet"/>
      <w:lvlText w:val=""/>
      <w:lvlJc w:val="left"/>
      <w:pPr>
        <w:ind w:left="927" w:hanging="360"/>
      </w:pPr>
      <w:rPr>
        <w:rFonts w:ascii="Wingdings" w:hAnsi="Wingdings" w:hint="default"/>
      </w:rPr>
    </w:lvl>
    <w:lvl w:ilvl="1" w:tplc="FFFFFFFF">
      <w:start w:val="1"/>
      <w:numFmt w:val="bullet"/>
      <w:lvlText w:val="o"/>
      <w:lvlJc w:val="left"/>
      <w:pPr>
        <w:ind w:left="1647" w:hanging="360"/>
      </w:pPr>
      <w:rPr>
        <w:rFonts w:ascii="Courier New" w:hAnsi="Courier New" w:cs="Courier New" w:hint="default"/>
      </w:rPr>
    </w:lvl>
    <w:lvl w:ilvl="2" w:tplc="849CCA3E">
      <w:start w:val="18"/>
      <w:numFmt w:val="bullet"/>
      <w:lvlText w:val="-"/>
      <w:lvlJc w:val="left"/>
      <w:pPr>
        <w:ind w:left="2367" w:hanging="360"/>
      </w:pPr>
      <w:rPr>
        <w:rFonts w:ascii="Arial" w:eastAsia="Times New Roman" w:hAnsi="Arial"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38" w15:restartNumberingAfterBreak="0">
    <w:nsid w:val="5B187C49"/>
    <w:multiLevelType w:val="multilevel"/>
    <w:tmpl w:val="BC14BBD8"/>
    <w:lvl w:ilvl="0">
      <w:start w:val="1"/>
      <w:numFmt w:val="bullet"/>
      <w:lvlText w:val=""/>
      <w:lvlJc w:val="left"/>
      <w:pPr>
        <w:tabs>
          <w:tab w:val="num" w:pos="315"/>
        </w:tabs>
        <w:ind w:left="315" w:hanging="360"/>
      </w:pPr>
      <w:rPr>
        <w:rFonts w:ascii="Symbol" w:hAnsi="Symbol" w:hint="default"/>
        <w:sz w:val="20"/>
      </w:rPr>
    </w:lvl>
    <w:lvl w:ilvl="1" w:tentative="1">
      <w:start w:val="1"/>
      <w:numFmt w:val="bullet"/>
      <w:lvlText w:val=""/>
      <w:lvlJc w:val="left"/>
      <w:pPr>
        <w:tabs>
          <w:tab w:val="num" w:pos="1035"/>
        </w:tabs>
        <w:ind w:left="1035" w:hanging="360"/>
      </w:pPr>
      <w:rPr>
        <w:rFonts w:ascii="Symbol" w:hAnsi="Symbol" w:hint="default"/>
        <w:sz w:val="20"/>
      </w:rPr>
    </w:lvl>
    <w:lvl w:ilvl="2" w:tentative="1">
      <w:start w:val="1"/>
      <w:numFmt w:val="bullet"/>
      <w:lvlText w:val=""/>
      <w:lvlJc w:val="left"/>
      <w:pPr>
        <w:tabs>
          <w:tab w:val="num" w:pos="1755"/>
        </w:tabs>
        <w:ind w:left="1755" w:hanging="360"/>
      </w:pPr>
      <w:rPr>
        <w:rFonts w:ascii="Symbol" w:hAnsi="Symbol" w:hint="default"/>
        <w:sz w:val="20"/>
      </w:rPr>
    </w:lvl>
    <w:lvl w:ilvl="3" w:tentative="1">
      <w:start w:val="1"/>
      <w:numFmt w:val="bullet"/>
      <w:lvlText w:val=""/>
      <w:lvlJc w:val="left"/>
      <w:pPr>
        <w:tabs>
          <w:tab w:val="num" w:pos="2475"/>
        </w:tabs>
        <w:ind w:left="2475" w:hanging="360"/>
      </w:pPr>
      <w:rPr>
        <w:rFonts w:ascii="Symbol" w:hAnsi="Symbol" w:hint="default"/>
        <w:sz w:val="20"/>
      </w:rPr>
    </w:lvl>
    <w:lvl w:ilvl="4" w:tentative="1">
      <w:start w:val="1"/>
      <w:numFmt w:val="bullet"/>
      <w:lvlText w:val=""/>
      <w:lvlJc w:val="left"/>
      <w:pPr>
        <w:tabs>
          <w:tab w:val="num" w:pos="3195"/>
        </w:tabs>
        <w:ind w:left="3195" w:hanging="360"/>
      </w:pPr>
      <w:rPr>
        <w:rFonts w:ascii="Symbol" w:hAnsi="Symbol" w:hint="default"/>
        <w:sz w:val="20"/>
      </w:rPr>
    </w:lvl>
    <w:lvl w:ilvl="5" w:tentative="1">
      <w:start w:val="1"/>
      <w:numFmt w:val="bullet"/>
      <w:lvlText w:val=""/>
      <w:lvlJc w:val="left"/>
      <w:pPr>
        <w:tabs>
          <w:tab w:val="num" w:pos="3915"/>
        </w:tabs>
        <w:ind w:left="3915" w:hanging="360"/>
      </w:pPr>
      <w:rPr>
        <w:rFonts w:ascii="Symbol" w:hAnsi="Symbol" w:hint="default"/>
        <w:sz w:val="20"/>
      </w:rPr>
    </w:lvl>
    <w:lvl w:ilvl="6" w:tentative="1">
      <w:start w:val="1"/>
      <w:numFmt w:val="bullet"/>
      <w:lvlText w:val=""/>
      <w:lvlJc w:val="left"/>
      <w:pPr>
        <w:tabs>
          <w:tab w:val="num" w:pos="4635"/>
        </w:tabs>
        <w:ind w:left="4635" w:hanging="360"/>
      </w:pPr>
      <w:rPr>
        <w:rFonts w:ascii="Symbol" w:hAnsi="Symbol" w:hint="default"/>
        <w:sz w:val="20"/>
      </w:rPr>
    </w:lvl>
    <w:lvl w:ilvl="7" w:tentative="1">
      <w:start w:val="1"/>
      <w:numFmt w:val="bullet"/>
      <w:lvlText w:val=""/>
      <w:lvlJc w:val="left"/>
      <w:pPr>
        <w:tabs>
          <w:tab w:val="num" w:pos="5355"/>
        </w:tabs>
        <w:ind w:left="5355" w:hanging="360"/>
      </w:pPr>
      <w:rPr>
        <w:rFonts w:ascii="Symbol" w:hAnsi="Symbol" w:hint="default"/>
        <w:sz w:val="20"/>
      </w:rPr>
    </w:lvl>
    <w:lvl w:ilvl="8" w:tentative="1">
      <w:start w:val="1"/>
      <w:numFmt w:val="bullet"/>
      <w:lvlText w:val=""/>
      <w:lvlJc w:val="left"/>
      <w:pPr>
        <w:tabs>
          <w:tab w:val="num" w:pos="6075"/>
        </w:tabs>
        <w:ind w:left="6075" w:hanging="360"/>
      </w:pPr>
      <w:rPr>
        <w:rFonts w:ascii="Symbol" w:hAnsi="Symbol" w:hint="default"/>
        <w:sz w:val="20"/>
      </w:rPr>
    </w:lvl>
  </w:abstractNum>
  <w:abstractNum w:abstractNumId="39" w15:restartNumberingAfterBreak="0">
    <w:nsid w:val="5B713835"/>
    <w:multiLevelType w:val="hybridMultilevel"/>
    <w:tmpl w:val="30302578"/>
    <w:lvl w:ilvl="0" w:tplc="FFFFFFFF">
      <w:start w:val="1"/>
      <w:numFmt w:val="bullet"/>
      <w:lvlText w:val=""/>
      <w:lvlJc w:val="left"/>
      <w:pPr>
        <w:ind w:left="360" w:hanging="360"/>
      </w:pPr>
      <w:rPr>
        <w:rFonts w:ascii="Wingdings" w:hAnsi="Wingdings" w:hint="default"/>
      </w:rPr>
    </w:lvl>
    <w:lvl w:ilvl="1" w:tplc="0C090005">
      <w:start w:val="1"/>
      <w:numFmt w:val="bullet"/>
      <w:lvlText w:val=""/>
      <w:lvlJc w:val="left"/>
      <w:pPr>
        <w:ind w:left="108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0" w15:restartNumberingAfterBreak="0">
    <w:nsid w:val="5DCB0D3A"/>
    <w:multiLevelType w:val="hybridMultilevel"/>
    <w:tmpl w:val="565C5C1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1" w15:restartNumberingAfterBreak="0">
    <w:nsid w:val="5E2B6CFE"/>
    <w:multiLevelType w:val="hybridMultilevel"/>
    <w:tmpl w:val="F9B07CA8"/>
    <w:lvl w:ilvl="0" w:tplc="4114E836">
      <w:start w:val="5"/>
      <w:numFmt w:val="bullet"/>
      <w:lvlText w:val="-"/>
      <w:lvlJc w:val="left"/>
      <w:pPr>
        <w:ind w:left="1080" w:hanging="36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2" w15:restartNumberingAfterBreak="0">
    <w:nsid w:val="5FFE0FF3"/>
    <w:multiLevelType w:val="hybridMultilevel"/>
    <w:tmpl w:val="A002FFD6"/>
    <w:lvl w:ilvl="0" w:tplc="76B69CBE">
      <w:start w:val="1"/>
      <w:numFmt w:val="bullet"/>
      <w:lvlText w:val=""/>
      <w:lvlJc w:val="left"/>
      <w:pPr>
        <w:ind w:left="360" w:hanging="360"/>
      </w:pPr>
      <w:rPr>
        <w:rFonts w:ascii="Wingdings" w:hAnsi="Wingdings" w:hint="default"/>
      </w:rPr>
    </w:lvl>
    <w:lvl w:ilvl="1" w:tplc="B13CC03C">
      <w:start w:val="1"/>
      <w:numFmt w:val="bullet"/>
      <w:lvlText w:val="o"/>
      <w:lvlJc w:val="left"/>
      <w:pPr>
        <w:ind w:left="1440" w:hanging="360"/>
      </w:pPr>
      <w:rPr>
        <w:rFonts w:ascii="Courier New" w:hAnsi="Courier New" w:hint="default"/>
      </w:rPr>
    </w:lvl>
    <w:lvl w:ilvl="2" w:tplc="38604B60">
      <w:start w:val="1"/>
      <w:numFmt w:val="bullet"/>
      <w:lvlText w:val=""/>
      <w:lvlJc w:val="left"/>
      <w:pPr>
        <w:ind w:left="2160" w:hanging="360"/>
      </w:pPr>
      <w:rPr>
        <w:rFonts w:ascii="Wingdings" w:hAnsi="Wingdings" w:hint="default"/>
      </w:rPr>
    </w:lvl>
    <w:lvl w:ilvl="3" w:tplc="066A72D2">
      <w:start w:val="1"/>
      <w:numFmt w:val="bullet"/>
      <w:lvlText w:val=""/>
      <w:lvlJc w:val="left"/>
      <w:pPr>
        <w:ind w:left="2880" w:hanging="360"/>
      </w:pPr>
      <w:rPr>
        <w:rFonts w:ascii="Symbol" w:hAnsi="Symbol" w:hint="default"/>
      </w:rPr>
    </w:lvl>
    <w:lvl w:ilvl="4" w:tplc="85DE17E6">
      <w:start w:val="1"/>
      <w:numFmt w:val="bullet"/>
      <w:lvlText w:val="o"/>
      <w:lvlJc w:val="left"/>
      <w:pPr>
        <w:ind w:left="3600" w:hanging="360"/>
      </w:pPr>
      <w:rPr>
        <w:rFonts w:ascii="Courier New" w:hAnsi="Courier New" w:hint="default"/>
      </w:rPr>
    </w:lvl>
    <w:lvl w:ilvl="5" w:tplc="2E6C70A2">
      <w:start w:val="1"/>
      <w:numFmt w:val="bullet"/>
      <w:lvlText w:val=""/>
      <w:lvlJc w:val="left"/>
      <w:pPr>
        <w:ind w:left="4320" w:hanging="360"/>
      </w:pPr>
      <w:rPr>
        <w:rFonts w:ascii="Wingdings" w:hAnsi="Wingdings" w:hint="default"/>
      </w:rPr>
    </w:lvl>
    <w:lvl w:ilvl="6" w:tplc="7856F47A">
      <w:start w:val="1"/>
      <w:numFmt w:val="bullet"/>
      <w:lvlText w:val=""/>
      <w:lvlJc w:val="left"/>
      <w:pPr>
        <w:ind w:left="5040" w:hanging="360"/>
      </w:pPr>
      <w:rPr>
        <w:rFonts w:ascii="Symbol" w:hAnsi="Symbol" w:hint="default"/>
      </w:rPr>
    </w:lvl>
    <w:lvl w:ilvl="7" w:tplc="937C6920">
      <w:start w:val="1"/>
      <w:numFmt w:val="bullet"/>
      <w:lvlText w:val="o"/>
      <w:lvlJc w:val="left"/>
      <w:pPr>
        <w:ind w:left="5760" w:hanging="360"/>
      </w:pPr>
      <w:rPr>
        <w:rFonts w:ascii="Courier New" w:hAnsi="Courier New" w:hint="default"/>
      </w:rPr>
    </w:lvl>
    <w:lvl w:ilvl="8" w:tplc="7524573C">
      <w:start w:val="1"/>
      <w:numFmt w:val="bullet"/>
      <w:lvlText w:val=""/>
      <w:lvlJc w:val="left"/>
      <w:pPr>
        <w:ind w:left="6480" w:hanging="360"/>
      </w:pPr>
      <w:rPr>
        <w:rFonts w:ascii="Wingdings" w:hAnsi="Wingdings" w:hint="default"/>
      </w:rPr>
    </w:lvl>
  </w:abstractNum>
  <w:abstractNum w:abstractNumId="43" w15:restartNumberingAfterBreak="0">
    <w:nsid w:val="61D44BD8"/>
    <w:multiLevelType w:val="multilevel"/>
    <w:tmpl w:val="DF4E46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4032555"/>
    <w:multiLevelType w:val="hybridMultilevel"/>
    <w:tmpl w:val="83245F32"/>
    <w:lvl w:ilvl="0" w:tplc="FFFFFFFF">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66871275"/>
    <w:multiLevelType w:val="multilevel"/>
    <w:tmpl w:val="66C893F8"/>
    <w:lvl w:ilvl="0">
      <w:start w:val="1"/>
      <w:numFmt w:val="bullet"/>
      <w:lvlText w:val=""/>
      <w:lvlJc w:val="left"/>
      <w:pPr>
        <w:tabs>
          <w:tab w:val="num" w:pos="-210"/>
        </w:tabs>
        <w:ind w:left="-210" w:hanging="360"/>
      </w:pPr>
      <w:rPr>
        <w:rFonts w:ascii="Symbol" w:hAnsi="Symbol" w:hint="default"/>
        <w:sz w:val="20"/>
      </w:rPr>
    </w:lvl>
    <w:lvl w:ilvl="1" w:tentative="1">
      <w:start w:val="1"/>
      <w:numFmt w:val="bullet"/>
      <w:lvlText w:val=""/>
      <w:lvlJc w:val="left"/>
      <w:pPr>
        <w:tabs>
          <w:tab w:val="num" w:pos="510"/>
        </w:tabs>
        <w:ind w:left="510" w:hanging="360"/>
      </w:pPr>
      <w:rPr>
        <w:rFonts w:ascii="Symbol" w:hAnsi="Symbol" w:hint="default"/>
        <w:sz w:val="20"/>
      </w:rPr>
    </w:lvl>
    <w:lvl w:ilvl="2" w:tentative="1">
      <w:start w:val="1"/>
      <w:numFmt w:val="bullet"/>
      <w:lvlText w:val=""/>
      <w:lvlJc w:val="left"/>
      <w:pPr>
        <w:tabs>
          <w:tab w:val="num" w:pos="1230"/>
        </w:tabs>
        <w:ind w:left="1230" w:hanging="360"/>
      </w:pPr>
      <w:rPr>
        <w:rFonts w:ascii="Symbol" w:hAnsi="Symbol" w:hint="default"/>
        <w:sz w:val="20"/>
      </w:rPr>
    </w:lvl>
    <w:lvl w:ilvl="3" w:tentative="1">
      <w:start w:val="1"/>
      <w:numFmt w:val="bullet"/>
      <w:lvlText w:val=""/>
      <w:lvlJc w:val="left"/>
      <w:pPr>
        <w:tabs>
          <w:tab w:val="num" w:pos="1950"/>
        </w:tabs>
        <w:ind w:left="1950" w:hanging="360"/>
      </w:pPr>
      <w:rPr>
        <w:rFonts w:ascii="Symbol" w:hAnsi="Symbol" w:hint="default"/>
        <w:sz w:val="20"/>
      </w:rPr>
    </w:lvl>
    <w:lvl w:ilvl="4" w:tentative="1">
      <w:start w:val="1"/>
      <w:numFmt w:val="bullet"/>
      <w:lvlText w:val=""/>
      <w:lvlJc w:val="left"/>
      <w:pPr>
        <w:tabs>
          <w:tab w:val="num" w:pos="2670"/>
        </w:tabs>
        <w:ind w:left="2670" w:hanging="360"/>
      </w:pPr>
      <w:rPr>
        <w:rFonts w:ascii="Symbol" w:hAnsi="Symbol" w:hint="default"/>
        <w:sz w:val="20"/>
      </w:rPr>
    </w:lvl>
    <w:lvl w:ilvl="5" w:tentative="1">
      <w:start w:val="1"/>
      <w:numFmt w:val="bullet"/>
      <w:lvlText w:val=""/>
      <w:lvlJc w:val="left"/>
      <w:pPr>
        <w:tabs>
          <w:tab w:val="num" w:pos="3390"/>
        </w:tabs>
        <w:ind w:left="3390" w:hanging="360"/>
      </w:pPr>
      <w:rPr>
        <w:rFonts w:ascii="Symbol" w:hAnsi="Symbol" w:hint="default"/>
        <w:sz w:val="20"/>
      </w:rPr>
    </w:lvl>
    <w:lvl w:ilvl="6" w:tentative="1">
      <w:start w:val="1"/>
      <w:numFmt w:val="bullet"/>
      <w:lvlText w:val=""/>
      <w:lvlJc w:val="left"/>
      <w:pPr>
        <w:tabs>
          <w:tab w:val="num" w:pos="4110"/>
        </w:tabs>
        <w:ind w:left="4110" w:hanging="360"/>
      </w:pPr>
      <w:rPr>
        <w:rFonts w:ascii="Symbol" w:hAnsi="Symbol" w:hint="default"/>
        <w:sz w:val="20"/>
      </w:rPr>
    </w:lvl>
    <w:lvl w:ilvl="7" w:tentative="1">
      <w:start w:val="1"/>
      <w:numFmt w:val="bullet"/>
      <w:lvlText w:val=""/>
      <w:lvlJc w:val="left"/>
      <w:pPr>
        <w:tabs>
          <w:tab w:val="num" w:pos="4830"/>
        </w:tabs>
        <w:ind w:left="4830" w:hanging="360"/>
      </w:pPr>
      <w:rPr>
        <w:rFonts w:ascii="Symbol" w:hAnsi="Symbol" w:hint="default"/>
        <w:sz w:val="20"/>
      </w:rPr>
    </w:lvl>
    <w:lvl w:ilvl="8" w:tentative="1">
      <w:start w:val="1"/>
      <w:numFmt w:val="bullet"/>
      <w:lvlText w:val=""/>
      <w:lvlJc w:val="left"/>
      <w:pPr>
        <w:tabs>
          <w:tab w:val="num" w:pos="5550"/>
        </w:tabs>
        <w:ind w:left="5550" w:hanging="360"/>
      </w:pPr>
      <w:rPr>
        <w:rFonts w:ascii="Symbol" w:hAnsi="Symbol" w:hint="default"/>
        <w:sz w:val="20"/>
      </w:rPr>
    </w:lvl>
  </w:abstractNum>
  <w:abstractNum w:abstractNumId="46" w15:restartNumberingAfterBreak="0">
    <w:nsid w:val="68A54511"/>
    <w:multiLevelType w:val="multilevel"/>
    <w:tmpl w:val="A3E8A21A"/>
    <w:lvl w:ilvl="0">
      <w:start w:val="1"/>
      <w:numFmt w:val="bullet"/>
      <w:lvlText w:val=""/>
      <w:lvlJc w:val="left"/>
      <w:pPr>
        <w:tabs>
          <w:tab w:val="num" w:pos="255"/>
        </w:tabs>
        <w:ind w:left="255" w:hanging="360"/>
      </w:pPr>
      <w:rPr>
        <w:rFonts w:ascii="Symbol" w:hAnsi="Symbol" w:hint="default"/>
        <w:sz w:val="20"/>
      </w:rPr>
    </w:lvl>
    <w:lvl w:ilvl="1" w:tentative="1">
      <w:start w:val="1"/>
      <w:numFmt w:val="bullet"/>
      <w:lvlText w:val=""/>
      <w:lvlJc w:val="left"/>
      <w:pPr>
        <w:tabs>
          <w:tab w:val="num" w:pos="975"/>
        </w:tabs>
        <w:ind w:left="975" w:hanging="360"/>
      </w:pPr>
      <w:rPr>
        <w:rFonts w:ascii="Symbol" w:hAnsi="Symbol" w:hint="default"/>
        <w:sz w:val="20"/>
      </w:rPr>
    </w:lvl>
    <w:lvl w:ilvl="2" w:tentative="1">
      <w:start w:val="1"/>
      <w:numFmt w:val="bullet"/>
      <w:lvlText w:val=""/>
      <w:lvlJc w:val="left"/>
      <w:pPr>
        <w:tabs>
          <w:tab w:val="num" w:pos="1695"/>
        </w:tabs>
        <w:ind w:left="1695" w:hanging="360"/>
      </w:pPr>
      <w:rPr>
        <w:rFonts w:ascii="Symbol" w:hAnsi="Symbol" w:hint="default"/>
        <w:sz w:val="20"/>
      </w:rPr>
    </w:lvl>
    <w:lvl w:ilvl="3" w:tentative="1">
      <w:start w:val="1"/>
      <w:numFmt w:val="bullet"/>
      <w:lvlText w:val=""/>
      <w:lvlJc w:val="left"/>
      <w:pPr>
        <w:tabs>
          <w:tab w:val="num" w:pos="2415"/>
        </w:tabs>
        <w:ind w:left="2415" w:hanging="360"/>
      </w:pPr>
      <w:rPr>
        <w:rFonts w:ascii="Symbol" w:hAnsi="Symbol" w:hint="default"/>
        <w:sz w:val="20"/>
      </w:rPr>
    </w:lvl>
    <w:lvl w:ilvl="4" w:tentative="1">
      <w:start w:val="1"/>
      <w:numFmt w:val="bullet"/>
      <w:lvlText w:val=""/>
      <w:lvlJc w:val="left"/>
      <w:pPr>
        <w:tabs>
          <w:tab w:val="num" w:pos="3135"/>
        </w:tabs>
        <w:ind w:left="3135" w:hanging="360"/>
      </w:pPr>
      <w:rPr>
        <w:rFonts w:ascii="Symbol" w:hAnsi="Symbol" w:hint="default"/>
        <w:sz w:val="20"/>
      </w:rPr>
    </w:lvl>
    <w:lvl w:ilvl="5" w:tentative="1">
      <w:start w:val="1"/>
      <w:numFmt w:val="bullet"/>
      <w:lvlText w:val=""/>
      <w:lvlJc w:val="left"/>
      <w:pPr>
        <w:tabs>
          <w:tab w:val="num" w:pos="3855"/>
        </w:tabs>
        <w:ind w:left="3855" w:hanging="360"/>
      </w:pPr>
      <w:rPr>
        <w:rFonts w:ascii="Symbol" w:hAnsi="Symbol" w:hint="default"/>
        <w:sz w:val="20"/>
      </w:rPr>
    </w:lvl>
    <w:lvl w:ilvl="6" w:tentative="1">
      <w:start w:val="1"/>
      <w:numFmt w:val="bullet"/>
      <w:lvlText w:val=""/>
      <w:lvlJc w:val="left"/>
      <w:pPr>
        <w:tabs>
          <w:tab w:val="num" w:pos="4575"/>
        </w:tabs>
        <w:ind w:left="4575" w:hanging="360"/>
      </w:pPr>
      <w:rPr>
        <w:rFonts w:ascii="Symbol" w:hAnsi="Symbol" w:hint="default"/>
        <w:sz w:val="20"/>
      </w:rPr>
    </w:lvl>
    <w:lvl w:ilvl="7" w:tentative="1">
      <w:start w:val="1"/>
      <w:numFmt w:val="bullet"/>
      <w:lvlText w:val=""/>
      <w:lvlJc w:val="left"/>
      <w:pPr>
        <w:tabs>
          <w:tab w:val="num" w:pos="5295"/>
        </w:tabs>
        <w:ind w:left="5295" w:hanging="360"/>
      </w:pPr>
      <w:rPr>
        <w:rFonts w:ascii="Symbol" w:hAnsi="Symbol" w:hint="default"/>
        <w:sz w:val="20"/>
      </w:rPr>
    </w:lvl>
    <w:lvl w:ilvl="8" w:tentative="1">
      <w:start w:val="1"/>
      <w:numFmt w:val="bullet"/>
      <w:lvlText w:val=""/>
      <w:lvlJc w:val="left"/>
      <w:pPr>
        <w:tabs>
          <w:tab w:val="num" w:pos="6015"/>
        </w:tabs>
        <w:ind w:left="6015" w:hanging="360"/>
      </w:pPr>
      <w:rPr>
        <w:rFonts w:ascii="Symbol" w:hAnsi="Symbol" w:hint="default"/>
        <w:sz w:val="20"/>
      </w:rPr>
    </w:lvl>
  </w:abstractNum>
  <w:abstractNum w:abstractNumId="47" w15:restartNumberingAfterBreak="0">
    <w:nsid w:val="6C793464"/>
    <w:multiLevelType w:val="hybridMultilevel"/>
    <w:tmpl w:val="E48693C6"/>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48" w15:restartNumberingAfterBreak="0">
    <w:nsid w:val="77933517"/>
    <w:multiLevelType w:val="hybridMultilevel"/>
    <w:tmpl w:val="BC1C26E2"/>
    <w:lvl w:ilvl="0" w:tplc="F9EC5D72">
      <w:start w:val="1"/>
      <w:numFmt w:val="bullet"/>
      <w:lvlText w:val=""/>
      <w:lvlJc w:val="left"/>
      <w:pPr>
        <w:ind w:left="360" w:hanging="360"/>
      </w:pPr>
      <w:rPr>
        <w:rFonts w:ascii="Wingdings" w:hAnsi="Wingdings" w:hint="default"/>
      </w:rPr>
    </w:lvl>
    <w:lvl w:ilvl="1" w:tplc="67F497F0">
      <w:start w:val="1"/>
      <w:numFmt w:val="bullet"/>
      <w:lvlText w:val="o"/>
      <w:lvlJc w:val="left"/>
      <w:pPr>
        <w:ind w:left="1440" w:hanging="360"/>
      </w:pPr>
      <w:rPr>
        <w:rFonts w:ascii="Courier New" w:hAnsi="Courier New" w:hint="default"/>
      </w:rPr>
    </w:lvl>
    <w:lvl w:ilvl="2" w:tplc="3CC22C92">
      <w:start w:val="1"/>
      <w:numFmt w:val="bullet"/>
      <w:lvlText w:val=""/>
      <w:lvlJc w:val="left"/>
      <w:pPr>
        <w:ind w:left="2160" w:hanging="360"/>
      </w:pPr>
      <w:rPr>
        <w:rFonts w:ascii="Wingdings" w:hAnsi="Wingdings" w:hint="default"/>
      </w:rPr>
    </w:lvl>
    <w:lvl w:ilvl="3" w:tplc="62D02E9A">
      <w:start w:val="1"/>
      <w:numFmt w:val="bullet"/>
      <w:lvlText w:val=""/>
      <w:lvlJc w:val="left"/>
      <w:pPr>
        <w:ind w:left="2880" w:hanging="360"/>
      </w:pPr>
      <w:rPr>
        <w:rFonts w:ascii="Symbol" w:hAnsi="Symbol" w:hint="default"/>
      </w:rPr>
    </w:lvl>
    <w:lvl w:ilvl="4" w:tplc="148231C8">
      <w:start w:val="1"/>
      <w:numFmt w:val="bullet"/>
      <w:lvlText w:val="o"/>
      <w:lvlJc w:val="left"/>
      <w:pPr>
        <w:ind w:left="3600" w:hanging="360"/>
      </w:pPr>
      <w:rPr>
        <w:rFonts w:ascii="Courier New" w:hAnsi="Courier New" w:hint="default"/>
      </w:rPr>
    </w:lvl>
    <w:lvl w:ilvl="5" w:tplc="51C43FC6">
      <w:start w:val="1"/>
      <w:numFmt w:val="bullet"/>
      <w:lvlText w:val=""/>
      <w:lvlJc w:val="left"/>
      <w:pPr>
        <w:ind w:left="4320" w:hanging="360"/>
      </w:pPr>
      <w:rPr>
        <w:rFonts w:ascii="Wingdings" w:hAnsi="Wingdings" w:hint="default"/>
      </w:rPr>
    </w:lvl>
    <w:lvl w:ilvl="6" w:tplc="FE606A58">
      <w:start w:val="1"/>
      <w:numFmt w:val="bullet"/>
      <w:lvlText w:val=""/>
      <w:lvlJc w:val="left"/>
      <w:pPr>
        <w:ind w:left="5040" w:hanging="360"/>
      </w:pPr>
      <w:rPr>
        <w:rFonts w:ascii="Symbol" w:hAnsi="Symbol" w:hint="default"/>
      </w:rPr>
    </w:lvl>
    <w:lvl w:ilvl="7" w:tplc="087491CC">
      <w:start w:val="1"/>
      <w:numFmt w:val="bullet"/>
      <w:lvlText w:val="o"/>
      <w:lvlJc w:val="left"/>
      <w:pPr>
        <w:ind w:left="5760" w:hanging="360"/>
      </w:pPr>
      <w:rPr>
        <w:rFonts w:ascii="Courier New" w:hAnsi="Courier New" w:hint="default"/>
      </w:rPr>
    </w:lvl>
    <w:lvl w:ilvl="8" w:tplc="E5C457A0">
      <w:start w:val="1"/>
      <w:numFmt w:val="bullet"/>
      <w:lvlText w:val=""/>
      <w:lvlJc w:val="left"/>
      <w:pPr>
        <w:ind w:left="6480" w:hanging="360"/>
      </w:pPr>
      <w:rPr>
        <w:rFonts w:ascii="Wingdings" w:hAnsi="Wingdings" w:hint="default"/>
      </w:rPr>
    </w:lvl>
  </w:abstractNum>
  <w:abstractNum w:abstractNumId="49" w15:restartNumberingAfterBreak="0">
    <w:nsid w:val="789E0A79"/>
    <w:multiLevelType w:val="hybridMultilevel"/>
    <w:tmpl w:val="52F63914"/>
    <w:lvl w:ilvl="0" w:tplc="0C090001">
      <w:start w:val="1"/>
      <w:numFmt w:val="bullet"/>
      <w:lvlText w:val=""/>
      <w:lvlJc w:val="left"/>
      <w:pPr>
        <w:ind w:left="720" w:hanging="360"/>
      </w:pPr>
      <w:rPr>
        <w:rFonts w:ascii="Symbol" w:hAnsi="Symbol" w:hint="default"/>
      </w:rPr>
    </w:lvl>
    <w:lvl w:ilvl="1" w:tplc="74984F0E">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78DE3DEC"/>
    <w:multiLevelType w:val="hybridMultilevel"/>
    <w:tmpl w:val="EEAAAB06"/>
    <w:lvl w:ilvl="0" w:tplc="A3F6A414">
      <w:numFmt w:val="bullet"/>
      <w:lvlText w:val=""/>
      <w:lvlJc w:val="left"/>
      <w:pPr>
        <w:ind w:left="1080" w:hanging="720"/>
      </w:pPr>
      <w:rPr>
        <w:rFonts w:ascii="Symbol" w:eastAsia="Times New Roman" w:hAnsi="Symbol" w:cs="Times New Roman" w:hint="default"/>
        <w:sz w:val="72"/>
        <w:szCs w:val="7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79933D0A"/>
    <w:multiLevelType w:val="hybridMultilevel"/>
    <w:tmpl w:val="409647E8"/>
    <w:lvl w:ilvl="0" w:tplc="849CCA3E">
      <w:start w:val="18"/>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B826FBB"/>
    <w:multiLevelType w:val="hybridMultilevel"/>
    <w:tmpl w:val="058C4F3E"/>
    <w:lvl w:ilvl="0" w:tplc="FFFFFFFF">
      <w:start w:val="1"/>
      <w:numFmt w:val="lowerLetter"/>
      <w:lvlText w:val="(%1)"/>
      <w:lvlJc w:val="left"/>
      <w:pPr>
        <w:ind w:left="720" w:hanging="360"/>
      </w:pPr>
      <w:rPr>
        <w:rFonts w:ascii="Arial"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7D807595"/>
    <w:multiLevelType w:val="hybridMultilevel"/>
    <w:tmpl w:val="5544A51C"/>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54" w15:restartNumberingAfterBreak="0">
    <w:nsid w:val="7E281AB5"/>
    <w:multiLevelType w:val="hybridMultilevel"/>
    <w:tmpl w:val="71621C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72551865">
    <w:abstractNumId w:val="42"/>
  </w:num>
  <w:num w:numId="2" w16cid:durableId="272252024">
    <w:abstractNumId w:val="3"/>
  </w:num>
  <w:num w:numId="3" w16cid:durableId="868953938">
    <w:abstractNumId w:val="48"/>
  </w:num>
  <w:num w:numId="4" w16cid:durableId="910776531">
    <w:abstractNumId w:val="33"/>
  </w:num>
  <w:num w:numId="5" w16cid:durableId="846677068">
    <w:abstractNumId w:val="19"/>
  </w:num>
  <w:num w:numId="6" w16cid:durableId="1724988368">
    <w:abstractNumId w:val="22"/>
  </w:num>
  <w:num w:numId="7" w16cid:durableId="36855134">
    <w:abstractNumId w:val="13"/>
  </w:num>
  <w:num w:numId="8" w16cid:durableId="587471583">
    <w:abstractNumId w:val="50"/>
  </w:num>
  <w:num w:numId="9" w16cid:durableId="616375309">
    <w:abstractNumId w:val="24"/>
  </w:num>
  <w:num w:numId="10" w16cid:durableId="976447371">
    <w:abstractNumId w:val="12"/>
  </w:num>
  <w:num w:numId="11" w16cid:durableId="188685695">
    <w:abstractNumId w:val="30"/>
  </w:num>
  <w:num w:numId="12" w16cid:durableId="1556500530">
    <w:abstractNumId w:val="26"/>
  </w:num>
  <w:num w:numId="13" w16cid:durableId="433014536">
    <w:abstractNumId w:val="21"/>
  </w:num>
  <w:num w:numId="14" w16cid:durableId="1903442019">
    <w:abstractNumId w:val="9"/>
  </w:num>
  <w:num w:numId="15" w16cid:durableId="1729448809">
    <w:abstractNumId w:val="49"/>
  </w:num>
  <w:num w:numId="16" w16cid:durableId="1209876621">
    <w:abstractNumId w:val="8"/>
  </w:num>
  <w:num w:numId="17" w16cid:durableId="1863744988">
    <w:abstractNumId w:val="11"/>
  </w:num>
  <w:num w:numId="18" w16cid:durableId="1588928946">
    <w:abstractNumId w:val="20"/>
  </w:num>
  <w:num w:numId="19" w16cid:durableId="1146632503">
    <w:abstractNumId w:val="29"/>
  </w:num>
  <w:num w:numId="20" w16cid:durableId="1412005718">
    <w:abstractNumId w:val="14"/>
  </w:num>
  <w:num w:numId="21" w16cid:durableId="1534999673">
    <w:abstractNumId w:val="25"/>
  </w:num>
  <w:num w:numId="22" w16cid:durableId="594632758">
    <w:abstractNumId w:val="35"/>
  </w:num>
  <w:num w:numId="23" w16cid:durableId="1039428079">
    <w:abstractNumId w:val="16"/>
  </w:num>
  <w:num w:numId="24" w16cid:durableId="2060275228">
    <w:abstractNumId w:val="51"/>
  </w:num>
  <w:num w:numId="25" w16cid:durableId="1282414941">
    <w:abstractNumId w:val="47"/>
  </w:num>
  <w:num w:numId="26" w16cid:durableId="454982216">
    <w:abstractNumId w:val="1"/>
  </w:num>
  <w:num w:numId="27" w16cid:durableId="1624850611">
    <w:abstractNumId w:val="54"/>
  </w:num>
  <w:num w:numId="28" w16cid:durableId="1294672607">
    <w:abstractNumId w:val="41"/>
  </w:num>
  <w:num w:numId="29" w16cid:durableId="653219906">
    <w:abstractNumId w:val="31"/>
  </w:num>
  <w:num w:numId="30" w16cid:durableId="86318498">
    <w:abstractNumId w:val="53"/>
  </w:num>
  <w:num w:numId="31" w16cid:durableId="1222205791">
    <w:abstractNumId w:val="37"/>
  </w:num>
  <w:num w:numId="32" w16cid:durableId="1892887748">
    <w:abstractNumId w:val="21"/>
  </w:num>
  <w:num w:numId="33" w16cid:durableId="1730688791">
    <w:abstractNumId w:val="15"/>
  </w:num>
  <w:num w:numId="34" w16cid:durableId="2094888749">
    <w:abstractNumId w:val="32"/>
  </w:num>
  <w:num w:numId="35" w16cid:durableId="796026826">
    <w:abstractNumId w:val="40"/>
  </w:num>
  <w:num w:numId="36" w16cid:durableId="722600829">
    <w:abstractNumId w:val="7"/>
  </w:num>
  <w:num w:numId="37" w16cid:durableId="2057268078">
    <w:abstractNumId w:val="34"/>
  </w:num>
  <w:num w:numId="38" w16cid:durableId="358548545">
    <w:abstractNumId w:val="10"/>
  </w:num>
  <w:num w:numId="39" w16cid:durableId="1462647751">
    <w:abstractNumId w:val="45"/>
  </w:num>
  <w:num w:numId="40" w16cid:durableId="1869752943">
    <w:abstractNumId w:val="36"/>
  </w:num>
  <w:num w:numId="41" w16cid:durableId="566965282">
    <w:abstractNumId w:val="28"/>
  </w:num>
  <w:num w:numId="42" w16cid:durableId="1232353202">
    <w:abstractNumId w:val="0"/>
  </w:num>
  <w:num w:numId="43" w16cid:durableId="1861040199">
    <w:abstractNumId w:val="43"/>
  </w:num>
  <w:num w:numId="44" w16cid:durableId="627013616">
    <w:abstractNumId w:val="4"/>
  </w:num>
  <w:num w:numId="45" w16cid:durableId="1962571576">
    <w:abstractNumId w:val="46"/>
  </w:num>
  <w:num w:numId="46" w16cid:durableId="1943296763">
    <w:abstractNumId w:val="23"/>
  </w:num>
  <w:num w:numId="47" w16cid:durableId="1085954305">
    <w:abstractNumId w:val="18"/>
  </w:num>
  <w:num w:numId="48" w16cid:durableId="1273316545">
    <w:abstractNumId w:val="38"/>
  </w:num>
  <w:num w:numId="49" w16cid:durableId="1467621247">
    <w:abstractNumId w:val="17"/>
  </w:num>
  <w:num w:numId="50" w16cid:durableId="939605326">
    <w:abstractNumId w:val="52"/>
  </w:num>
  <w:num w:numId="51" w16cid:durableId="1857692997">
    <w:abstractNumId w:val="6"/>
  </w:num>
  <w:num w:numId="52" w16cid:durableId="1590121801">
    <w:abstractNumId w:val="2"/>
  </w:num>
  <w:num w:numId="53" w16cid:durableId="391927323">
    <w:abstractNumId w:val="39"/>
  </w:num>
  <w:num w:numId="54" w16cid:durableId="1422490843">
    <w:abstractNumId w:val="27"/>
  </w:num>
  <w:num w:numId="55" w16cid:durableId="1872106695">
    <w:abstractNumId w:val="44"/>
  </w:num>
  <w:num w:numId="56" w16cid:durableId="17662692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ooterIsRun" w:val="N"/>
  </w:docVars>
  <w:rsids>
    <w:rsidRoot w:val="00D57E3A"/>
    <w:rsid w:val="0000529B"/>
    <w:rsid w:val="00014E05"/>
    <w:rsid w:val="000151C7"/>
    <w:rsid w:val="00033E9C"/>
    <w:rsid w:val="00040262"/>
    <w:rsid w:val="0006517E"/>
    <w:rsid w:val="00067C16"/>
    <w:rsid w:val="00096FEE"/>
    <w:rsid w:val="000A01EA"/>
    <w:rsid w:val="000B39F8"/>
    <w:rsid w:val="000C3FD6"/>
    <w:rsid w:val="000E1E6A"/>
    <w:rsid w:val="000E2CFB"/>
    <w:rsid w:val="000E4874"/>
    <w:rsid w:val="00100C1A"/>
    <w:rsid w:val="00102F0E"/>
    <w:rsid w:val="0010307C"/>
    <w:rsid w:val="0010522C"/>
    <w:rsid w:val="00106D76"/>
    <w:rsid w:val="00120D05"/>
    <w:rsid w:val="00123462"/>
    <w:rsid w:val="00124689"/>
    <w:rsid w:val="00155656"/>
    <w:rsid w:val="00156A8D"/>
    <w:rsid w:val="001613BE"/>
    <w:rsid w:val="00161986"/>
    <w:rsid w:val="00181A52"/>
    <w:rsid w:val="00192876"/>
    <w:rsid w:val="001944FB"/>
    <w:rsid w:val="00195873"/>
    <w:rsid w:val="00195D74"/>
    <w:rsid w:val="001B0674"/>
    <w:rsid w:val="001B1E20"/>
    <w:rsid w:val="001E0E54"/>
    <w:rsid w:val="001F69F3"/>
    <w:rsid w:val="00206C11"/>
    <w:rsid w:val="0020703C"/>
    <w:rsid w:val="00211BD5"/>
    <w:rsid w:val="002339FE"/>
    <w:rsid w:val="002429C6"/>
    <w:rsid w:val="002437E0"/>
    <w:rsid w:val="0025323A"/>
    <w:rsid w:val="002570C5"/>
    <w:rsid w:val="00263A15"/>
    <w:rsid w:val="002769F8"/>
    <w:rsid w:val="00277625"/>
    <w:rsid w:val="00294888"/>
    <w:rsid w:val="002B0B71"/>
    <w:rsid w:val="002B5AC0"/>
    <w:rsid w:val="002C4E87"/>
    <w:rsid w:val="002D791B"/>
    <w:rsid w:val="002E3BC9"/>
    <w:rsid w:val="002E3EBC"/>
    <w:rsid w:val="002E5252"/>
    <w:rsid w:val="002F18FA"/>
    <w:rsid w:val="002F31BC"/>
    <w:rsid w:val="00304F76"/>
    <w:rsid w:val="00316174"/>
    <w:rsid w:val="00326761"/>
    <w:rsid w:val="00330B84"/>
    <w:rsid w:val="003449AD"/>
    <w:rsid w:val="00355727"/>
    <w:rsid w:val="00356482"/>
    <w:rsid w:val="00362239"/>
    <w:rsid w:val="00367DE7"/>
    <w:rsid w:val="00370972"/>
    <w:rsid w:val="003765CA"/>
    <w:rsid w:val="00386091"/>
    <w:rsid w:val="00392719"/>
    <w:rsid w:val="003A0C69"/>
    <w:rsid w:val="003A39E4"/>
    <w:rsid w:val="003B178E"/>
    <w:rsid w:val="003F206A"/>
    <w:rsid w:val="003F6DC5"/>
    <w:rsid w:val="004057EA"/>
    <w:rsid w:val="00417FF6"/>
    <w:rsid w:val="00431820"/>
    <w:rsid w:val="00433F9A"/>
    <w:rsid w:val="00441896"/>
    <w:rsid w:val="0044238E"/>
    <w:rsid w:val="004513B7"/>
    <w:rsid w:val="00455336"/>
    <w:rsid w:val="00477EB9"/>
    <w:rsid w:val="00482284"/>
    <w:rsid w:val="00485D01"/>
    <w:rsid w:val="004901B1"/>
    <w:rsid w:val="004A4D84"/>
    <w:rsid w:val="004B48DB"/>
    <w:rsid w:val="004C1FF7"/>
    <w:rsid w:val="004C2123"/>
    <w:rsid w:val="004C6D16"/>
    <w:rsid w:val="004D37DE"/>
    <w:rsid w:val="004E501E"/>
    <w:rsid w:val="004E6EBC"/>
    <w:rsid w:val="004F1CA3"/>
    <w:rsid w:val="00502DF6"/>
    <w:rsid w:val="00513C24"/>
    <w:rsid w:val="00541ADE"/>
    <w:rsid w:val="005465A5"/>
    <w:rsid w:val="00565064"/>
    <w:rsid w:val="00565085"/>
    <w:rsid w:val="00575B56"/>
    <w:rsid w:val="00580BCE"/>
    <w:rsid w:val="005A4D73"/>
    <w:rsid w:val="005A7AFD"/>
    <w:rsid w:val="005C3516"/>
    <w:rsid w:val="005D10BC"/>
    <w:rsid w:val="005D5C7B"/>
    <w:rsid w:val="005E1A8B"/>
    <w:rsid w:val="005E1B02"/>
    <w:rsid w:val="005E5B26"/>
    <w:rsid w:val="00600012"/>
    <w:rsid w:val="00622A75"/>
    <w:rsid w:val="006279C3"/>
    <w:rsid w:val="00640C7A"/>
    <w:rsid w:val="006422D5"/>
    <w:rsid w:val="00643DE0"/>
    <w:rsid w:val="00656ABA"/>
    <w:rsid w:val="00675CCD"/>
    <w:rsid w:val="00690286"/>
    <w:rsid w:val="006A72F8"/>
    <w:rsid w:val="006B2D26"/>
    <w:rsid w:val="006B30C9"/>
    <w:rsid w:val="006B5A1B"/>
    <w:rsid w:val="006D0A66"/>
    <w:rsid w:val="006D69A4"/>
    <w:rsid w:val="006D6E2F"/>
    <w:rsid w:val="006E272A"/>
    <w:rsid w:val="006F127C"/>
    <w:rsid w:val="00701AFB"/>
    <w:rsid w:val="0071012D"/>
    <w:rsid w:val="007153E3"/>
    <w:rsid w:val="00715AAF"/>
    <w:rsid w:val="0072049F"/>
    <w:rsid w:val="007335BD"/>
    <w:rsid w:val="00737405"/>
    <w:rsid w:val="00750514"/>
    <w:rsid w:val="007A7180"/>
    <w:rsid w:val="007C1326"/>
    <w:rsid w:val="007C272B"/>
    <w:rsid w:val="007C2F4B"/>
    <w:rsid w:val="007C6BF4"/>
    <w:rsid w:val="007D08B6"/>
    <w:rsid w:val="007D6C26"/>
    <w:rsid w:val="007D6E40"/>
    <w:rsid w:val="007E57A7"/>
    <w:rsid w:val="007F17D9"/>
    <w:rsid w:val="007F4C04"/>
    <w:rsid w:val="0080577A"/>
    <w:rsid w:val="00820B26"/>
    <w:rsid w:val="00822883"/>
    <w:rsid w:val="00830AF0"/>
    <w:rsid w:val="00852DA1"/>
    <w:rsid w:val="008557E3"/>
    <w:rsid w:val="008637A5"/>
    <w:rsid w:val="00876DF6"/>
    <w:rsid w:val="00880918"/>
    <w:rsid w:val="00883780"/>
    <w:rsid w:val="008B52BA"/>
    <w:rsid w:val="008C53B4"/>
    <w:rsid w:val="008D1437"/>
    <w:rsid w:val="008E691D"/>
    <w:rsid w:val="00904229"/>
    <w:rsid w:val="00913A2A"/>
    <w:rsid w:val="009147C5"/>
    <w:rsid w:val="00916D10"/>
    <w:rsid w:val="009466CF"/>
    <w:rsid w:val="0095034B"/>
    <w:rsid w:val="00955627"/>
    <w:rsid w:val="00957DE7"/>
    <w:rsid w:val="00965128"/>
    <w:rsid w:val="00982B29"/>
    <w:rsid w:val="0098609E"/>
    <w:rsid w:val="009942A7"/>
    <w:rsid w:val="00997B72"/>
    <w:rsid w:val="009B1A07"/>
    <w:rsid w:val="009C29DC"/>
    <w:rsid w:val="009C4858"/>
    <w:rsid w:val="009D7B0C"/>
    <w:rsid w:val="009F4910"/>
    <w:rsid w:val="00A0747D"/>
    <w:rsid w:val="00A13584"/>
    <w:rsid w:val="00A14803"/>
    <w:rsid w:val="00A41D55"/>
    <w:rsid w:val="00A41E4B"/>
    <w:rsid w:val="00A47D44"/>
    <w:rsid w:val="00A637FC"/>
    <w:rsid w:val="00A76AC3"/>
    <w:rsid w:val="00A808B4"/>
    <w:rsid w:val="00A80D95"/>
    <w:rsid w:val="00A912CB"/>
    <w:rsid w:val="00A97BDC"/>
    <w:rsid w:val="00AA6034"/>
    <w:rsid w:val="00AF42C6"/>
    <w:rsid w:val="00B34602"/>
    <w:rsid w:val="00B427A2"/>
    <w:rsid w:val="00B67832"/>
    <w:rsid w:val="00BA3473"/>
    <w:rsid w:val="00BA481C"/>
    <w:rsid w:val="00BC002E"/>
    <w:rsid w:val="00BC6421"/>
    <w:rsid w:val="00BD08D5"/>
    <w:rsid w:val="00BE234E"/>
    <w:rsid w:val="00BE37D9"/>
    <w:rsid w:val="00BF08A1"/>
    <w:rsid w:val="00BF20CD"/>
    <w:rsid w:val="00BF570A"/>
    <w:rsid w:val="00C01765"/>
    <w:rsid w:val="00C14C46"/>
    <w:rsid w:val="00C21B9A"/>
    <w:rsid w:val="00C22F4B"/>
    <w:rsid w:val="00C24F0C"/>
    <w:rsid w:val="00C5620A"/>
    <w:rsid w:val="00C66F13"/>
    <w:rsid w:val="00C742DF"/>
    <w:rsid w:val="00C90B5F"/>
    <w:rsid w:val="00C90DFE"/>
    <w:rsid w:val="00C9718F"/>
    <w:rsid w:val="00CB2A15"/>
    <w:rsid w:val="00CC041D"/>
    <w:rsid w:val="00CE2D6C"/>
    <w:rsid w:val="00CF4DFC"/>
    <w:rsid w:val="00CF7A5B"/>
    <w:rsid w:val="00D15673"/>
    <w:rsid w:val="00D37FC2"/>
    <w:rsid w:val="00D53DD5"/>
    <w:rsid w:val="00D57E3A"/>
    <w:rsid w:val="00D6030F"/>
    <w:rsid w:val="00D86C1F"/>
    <w:rsid w:val="00D93EAF"/>
    <w:rsid w:val="00DA2A17"/>
    <w:rsid w:val="00DB0D23"/>
    <w:rsid w:val="00DC7743"/>
    <w:rsid w:val="00DD0AFC"/>
    <w:rsid w:val="00DD781A"/>
    <w:rsid w:val="00E05B7D"/>
    <w:rsid w:val="00E07219"/>
    <w:rsid w:val="00E2375F"/>
    <w:rsid w:val="00E47F11"/>
    <w:rsid w:val="00E54A8B"/>
    <w:rsid w:val="00E54D61"/>
    <w:rsid w:val="00E62D5D"/>
    <w:rsid w:val="00E91CC4"/>
    <w:rsid w:val="00EC0F3C"/>
    <w:rsid w:val="00EC3B2D"/>
    <w:rsid w:val="00ED3721"/>
    <w:rsid w:val="00ED5A41"/>
    <w:rsid w:val="00EE6F64"/>
    <w:rsid w:val="00F02ED1"/>
    <w:rsid w:val="00F23482"/>
    <w:rsid w:val="00F2577D"/>
    <w:rsid w:val="00F355EF"/>
    <w:rsid w:val="00F514E1"/>
    <w:rsid w:val="00F55024"/>
    <w:rsid w:val="00F57BDF"/>
    <w:rsid w:val="00F628E3"/>
    <w:rsid w:val="00F72D02"/>
    <w:rsid w:val="00F826A0"/>
    <w:rsid w:val="00F83F2E"/>
    <w:rsid w:val="00F84590"/>
    <w:rsid w:val="00F90241"/>
    <w:rsid w:val="00F975D6"/>
    <w:rsid w:val="00FA1BFC"/>
    <w:rsid w:val="00FA6F79"/>
    <w:rsid w:val="00FB249F"/>
    <w:rsid w:val="00FB7765"/>
    <w:rsid w:val="00FE306C"/>
    <w:rsid w:val="00FF3109"/>
    <w:rsid w:val="03560867"/>
    <w:rsid w:val="04C434CA"/>
    <w:rsid w:val="04F45E4F"/>
    <w:rsid w:val="0560BCF6"/>
    <w:rsid w:val="05BE61A3"/>
    <w:rsid w:val="06217EFB"/>
    <w:rsid w:val="062EE115"/>
    <w:rsid w:val="06322584"/>
    <w:rsid w:val="07123238"/>
    <w:rsid w:val="0747EE88"/>
    <w:rsid w:val="0748F0B6"/>
    <w:rsid w:val="07DE251A"/>
    <w:rsid w:val="0828773D"/>
    <w:rsid w:val="082FA429"/>
    <w:rsid w:val="0939C79F"/>
    <w:rsid w:val="09B0284B"/>
    <w:rsid w:val="09FDB90C"/>
    <w:rsid w:val="0B46D350"/>
    <w:rsid w:val="0B516CFF"/>
    <w:rsid w:val="0B902C5D"/>
    <w:rsid w:val="0F92D9D9"/>
    <w:rsid w:val="10A9D3AE"/>
    <w:rsid w:val="10CCA5DA"/>
    <w:rsid w:val="120EC323"/>
    <w:rsid w:val="13EB8B4B"/>
    <w:rsid w:val="146E8569"/>
    <w:rsid w:val="152B3585"/>
    <w:rsid w:val="167291EE"/>
    <w:rsid w:val="177E6789"/>
    <w:rsid w:val="18DFD76F"/>
    <w:rsid w:val="18ED385C"/>
    <w:rsid w:val="1D86C474"/>
    <w:rsid w:val="20EC074F"/>
    <w:rsid w:val="2216EC99"/>
    <w:rsid w:val="2B179CB9"/>
    <w:rsid w:val="2D824C55"/>
    <w:rsid w:val="2F4A9A62"/>
    <w:rsid w:val="2FA78ABE"/>
    <w:rsid w:val="2FB763D4"/>
    <w:rsid w:val="2FE36F3A"/>
    <w:rsid w:val="31F0D619"/>
    <w:rsid w:val="32278F71"/>
    <w:rsid w:val="32DF2B80"/>
    <w:rsid w:val="349E126B"/>
    <w:rsid w:val="370D1B14"/>
    <w:rsid w:val="38345A26"/>
    <w:rsid w:val="396E1CA9"/>
    <w:rsid w:val="3AB42091"/>
    <w:rsid w:val="3B79A63C"/>
    <w:rsid w:val="3C1A3F78"/>
    <w:rsid w:val="3C4004DC"/>
    <w:rsid w:val="3C994E73"/>
    <w:rsid w:val="3D9F4280"/>
    <w:rsid w:val="4054811F"/>
    <w:rsid w:val="41A31D54"/>
    <w:rsid w:val="4236D82F"/>
    <w:rsid w:val="425474DD"/>
    <w:rsid w:val="43F2F42A"/>
    <w:rsid w:val="486F9495"/>
    <w:rsid w:val="4D6981CB"/>
    <w:rsid w:val="4EB0E0BB"/>
    <w:rsid w:val="4FAAE21F"/>
    <w:rsid w:val="5345E0D8"/>
    <w:rsid w:val="571408F7"/>
    <w:rsid w:val="5996D813"/>
    <w:rsid w:val="59A69E08"/>
    <w:rsid w:val="5BD2D313"/>
    <w:rsid w:val="5CC570F5"/>
    <w:rsid w:val="5CFD7C87"/>
    <w:rsid w:val="66963E2D"/>
    <w:rsid w:val="67A7A028"/>
    <w:rsid w:val="6834AD77"/>
    <w:rsid w:val="6A26BFB6"/>
    <w:rsid w:val="6B080E92"/>
    <w:rsid w:val="6BC376D3"/>
    <w:rsid w:val="6CA4334A"/>
    <w:rsid w:val="6CDC6138"/>
    <w:rsid w:val="6D726756"/>
    <w:rsid w:val="6D87B0EA"/>
    <w:rsid w:val="6DE15F98"/>
    <w:rsid w:val="6F027C3E"/>
    <w:rsid w:val="73BE049C"/>
    <w:rsid w:val="73F23C75"/>
    <w:rsid w:val="75D3686C"/>
    <w:rsid w:val="772245C9"/>
    <w:rsid w:val="776C5434"/>
    <w:rsid w:val="77C94490"/>
    <w:rsid w:val="783D6BE5"/>
    <w:rsid w:val="7A462186"/>
    <w:rsid w:val="7C398B99"/>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9AB5C3"/>
  <w15:chartTrackingRefBased/>
  <w15:docId w15:val="{D3ACE82C-06A9-42FB-B25C-F2401996B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7E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7E3A"/>
  </w:style>
  <w:style w:type="paragraph" w:styleId="Footer">
    <w:name w:val="footer"/>
    <w:basedOn w:val="Normal"/>
    <w:link w:val="FooterChar"/>
    <w:uiPriority w:val="99"/>
    <w:unhideWhenUsed/>
    <w:rsid w:val="00D57E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7E3A"/>
  </w:style>
  <w:style w:type="paragraph" w:styleId="ListParagraph">
    <w:name w:val="List Paragraph"/>
    <w:basedOn w:val="Normal"/>
    <w:link w:val="ListParagraphChar"/>
    <w:uiPriority w:val="34"/>
    <w:qFormat/>
    <w:rsid w:val="00D57E3A"/>
    <w:pPr>
      <w:spacing w:after="200" w:line="276" w:lineRule="auto"/>
      <w:ind w:left="720"/>
    </w:pPr>
  </w:style>
  <w:style w:type="character" w:customStyle="1" w:styleId="ListParagraphChar">
    <w:name w:val="List Paragraph Char"/>
    <w:basedOn w:val="DefaultParagraphFont"/>
    <w:link w:val="ListParagraph"/>
    <w:uiPriority w:val="34"/>
    <w:locked/>
    <w:rsid w:val="00D57E3A"/>
  </w:style>
  <w:style w:type="paragraph" w:customStyle="1" w:styleId="Default">
    <w:name w:val="Default"/>
    <w:rsid w:val="00F57BDF"/>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F23482"/>
    <w:pPr>
      <w:spacing w:before="100" w:beforeAutospacing="1" w:after="100" w:afterAutospacing="1" w:line="240" w:lineRule="auto"/>
    </w:pPr>
    <w:rPr>
      <w:rFonts w:ascii="Times New Roman" w:eastAsia="Times New Roman" w:hAnsi="Times New Roman" w:cs="Times New Roman"/>
      <w:sz w:val="24"/>
      <w:szCs w:val="24"/>
      <w:lang w:eastAsia="en-AU"/>
    </w:rPr>
  </w:style>
  <w:style w:type="table" w:styleId="TableGrid">
    <w:name w:val="Table Grid"/>
    <w:basedOn w:val="TableNormal"/>
    <w:uiPriority w:val="39"/>
    <w:rsid w:val="00A808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D0AFC"/>
    <w:rPr>
      <w:sz w:val="16"/>
      <w:szCs w:val="16"/>
    </w:rPr>
  </w:style>
  <w:style w:type="paragraph" w:styleId="CommentText">
    <w:name w:val="annotation text"/>
    <w:basedOn w:val="Normal"/>
    <w:link w:val="CommentTextChar"/>
    <w:uiPriority w:val="99"/>
    <w:unhideWhenUsed/>
    <w:rsid w:val="00DD0AFC"/>
    <w:pPr>
      <w:spacing w:line="240" w:lineRule="auto"/>
    </w:pPr>
    <w:rPr>
      <w:sz w:val="20"/>
      <w:szCs w:val="20"/>
    </w:rPr>
  </w:style>
  <w:style w:type="character" w:customStyle="1" w:styleId="CommentTextChar">
    <w:name w:val="Comment Text Char"/>
    <w:basedOn w:val="DefaultParagraphFont"/>
    <w:link w:val="CommentText"/>
    <w:uiPriority w:val="99"/>
    <w:rsid w:val="00DD0AFC"/>
    <w:rPr>
      <w:sz w:val="20"/>
      <w:szCs w:val="20"/>
    </w:rPr>
  </w:style>
  <w:style w:type="paragraph" w:styleId="CommentSubject">
    <w:name w:val="annotation subject"/>
    <w:basedOn w:val="CommentText"/>
    <w:next w:val="CommentText"/>
    <w:link w:val="CommentSubjectChar"/>
    <w:uiPriority w:val="99"/>
    <w:semiHidden/>
    <w:unhideWhenUsed/>
    <w:rsid w:val="00DD0AFC"/>
    <w:rPr>
      <w:b/>
      <w:bCs/>
    </w:rPr>
  </w:style>
  <w:style w:type="character" w:customStyle="1" w:styleId="CommentSubjectChar">
    <w:name w:val="Comment Subject Char"/>
    <w:basedOn w:val="CommentTextChar"/>
    <w:link w:val="CommentSubject"/>
    <w:uiPriority w:val="99"/>
    <w:semiHidden/>
    <w:rsid w:val="00DD0AFC"/>
    <w:rPr>
      <w:b/>
      <w:bCs/>
      <w:sz w:val="20"/>
      <w:szCs w:val="20"/>
    </w:rPr>
  </w:style>
  <w:style w:type="paragraph" w:styleId="Revision">
    <w:name w:val="Revision"/>
    <w:hidden/>
    <w:uiPriority w:val="99"/>
    <w:semiHidden/>
    <w:rsid w:val="00DD0AFC"/>
    <w:pPr>
      <w:spacing w:after="0" w:line="240" w:lineRule="auto"/>
    </w:pPr>
  </w:style>
  <w:style w:type="paragraph" w:styleId="BalloonText">
    <w:name w:val="Balloon Text"/>
    <w:basedOn w:val="Normal"/>
    <w:link w:val="BalloonTextChar"/>
    <w:uiPriority w:val="99"/>
    <w:semiHidden/>
    <w:unhideWhenUsed/>
    <w:rsid w:val="00DD0A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0AFC"/>
    <w:rPr>
      <w:rFonts w:ascii="Segoe UI" w:hAnsi="Segoe UI" w:cs="Segoe UI"/>
      <w:sz w:val="18"/>
      <w:szCs w:val="18"/>
    </w:rPr>
  </w:style>
  <w:style w:type="table" w:styleId="GridTable2-Accent1">
    <w:name w:val="Grid Table 2 Accent 1"/>
    <w:basedOn w:val="TableNormal"/>
    <w:uiPriority w:val="47"/>
    <w:rsid w:val="00277625"/>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normaltextrun">
    <w:name w:val="normaltextrun"/>
    <w:basedOn w:val="DefaultParagraphFont"/>
    <w:rsid w:val="004E6EBC"/>
  </w:style>
  <w:style w:type="paragraph" w:customStyle="1" w:styleId="paragraph">
    <w:name w:val="paragraph"/>
    <w:basedOn w:val="Normal"/>
    <w:rsid w:val="004E6EB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eop">
    <w:name w:val="eop"/>
    <w:basedOn w:val="DefaultParagraphFont"/>
    <w:rsid w:val="004E6EBC"/>
  </w:style>
  <w:style w:type="table" w:styleId="GridTable5Dark-Accent1">
    <w:name w:val="Grid Table 5 Dark Accent 1"/>
    <w:basedOn w:val="TableNormal"/>
    <w:uiPriority w:val="50"/>
    <w:rsid w:val="0006517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2-Accent3">
    <w:name w:val="Grid Table 2 Accent 3"/>
    <w:basedOn w:val="TableNormal"/>
    <w:uiPriority w:val="47"/>
    <w:rsid w:val="00106D76"/>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PlainTable1">
    <w:name w:val="Plain Table 1"/>
    <w:basedOn w:val="TableNormal"/>
    <w:uiPriority w:val="41"/>
    <w:rsid w:val="00ED5A4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NoSpacingChar">
    <w:name w:val="No Spacing Char"/>
    <w:basedOn w:val="DefaultParagraphFont"/>
    <w:link w:val="NoSpacing"/>
    <w:uiPriority w:val="5"/>
    <w:locked/>
    <w:rsid w:val="00876DF6"/>
    <w:rPr>
      <w:rFonts w:ascii="Arial" w:hAnsi="Arial" w:cs="Arial"/>
    </w:rPr>
  </w:style>
  <w:style w:type="paragraph" w:styleId="NoSpacing">
    <w:name w:val="No Spacing"/>
    <w:basedOn w:val="Normal"/>
    <w:link w:val="NoSpacingChar"/>
    <w:uiPriority w:val="5"/>
    <w:qFormat/>
    <w:rsid w:val="00876DF6"/>
    <w:pPr>
      <w:spacing w:after="0" w:line="240" w:lineRule="auto"/>
    </w:pPr>
    <w:rPr>
      <w:rFonts w:ascii="Arial" w:hAnsi="Arial" w:cs="Arial"/>
    </w:rPr>
  </w:style>
  <w:style w:type="table" w:styleId="ListTable1Light-Accent5">
    <w:name w:val="List Table 1 Light Accent 5"/>
    <w:basedOn w:val="TableNormal"/>
    <w:uiPriority w:val="46"/>
    <w:rsid w:val="00014E05"/>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5">
    <w:name w:val="List Table 6 Colorful Accent 5"/>
    <w:basedOn w:val="TableNormal"/>
    <w:uiPriority w:val="51"/>
    <w:rsid w:val="00014E05"/>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5">
    <w:name w:val="List Table 4 Accent 5"/>
    <w:basedOn w:val="TableNormal"/>
    <w:uiPriority w:val="49"/>
    <w:rsid w:val="00014E05"/>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1Light-Accent5">
    <w:name w:val="Grid Table 1 Light Accent 5"/>
    <w:basedOn w:val="TableNormal"/>
    <w:uiPriority w:val="46"/>
    <w:rsid w:val="00014E05"/>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14E05"/>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2-Accent5">
    <w:name w:val="Grid Table 2 Accent 5"/>
    <w:basedOn w:val="TableNormal"/>
    <w:uiPriority w:val="47"/>
    <w:rsid w:val="00014E05"/>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5">
    <w:name w:val="Grid Table 6 Colorful Accent 5"/>
    <w:basedOn w:val="TableNormal"/>
    <w:uiPriority w:val="51"/>
    <w:rsid w:val="00014E05"/>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957619">
      <w:bodyDiv w:val="1"/>
      <w:marLeft w:val="0"/>
      <w:marRight w:val="0"/>
      <w:marTop w:val="0"/>
      <w:marBottom w:val="0"/>
      <w:divBdr>
        <w:top w:val="none" w:sz="0" w:space="0" w:color="auto"/>
        <w:left w:val="none" w:sz="0" w:space="0" w:color="auto"/>
        <w:bottom w:val="none" w:sz="0" w:space="0" w:color="auto"/>
        <w:right w:val="none" w:sz="0" w:space="0" w:color="auto"/>
      </w:divBdr>
    </w:div>
    <w:div w:id="187718986">
      <w:bodyDiv w:val="1"/>
      <w:marLeft w:val="0"/>
      <w:marRight w:val="0"/>
      <w:marTop w:val="0"/>
      <w:marBottom w:val="0"/>
      <w:divBdr>
        <w:top w:val="none" w:sz="0" w:space="0" w:color="auto"/>
        <w:left w:val="none" w:sz="0" w:space="0" w:color="auto"/>
        <w:bottom w:val="none" w:sz="0" w:space="0" w:color="auto"/>
        <w:right w:val="none" w:sz="0" w:space="0" w:color="auto"/>
      </w:divBdr>
    </w:div>
    <w:div w:id="227695978">
      <w:bodyDiv w:val="1"/>
      <w:marLeft w:val="0"/>
      <w:marRight w:val="0"/>
      <w:marTop w:val="0"/>
      <w:marBottom w:val="0"/>
      <w:divBdr>
        <w:top w:val="none" w:sz="0" w:space="0" w:color="auto"/>
        <w:left w:val="none" w:sz="0" w:space="0" w:color="auto"/>
        <w:bottom w:val="none" w:sz="0" w:space="0" w:color="auto"/>
        <w:right w:val="none" w:sz="0" w:space="0" w:color="auto"/>
      </w:divBdr>
    </w:div>
    <w:div w:id="697047696">
      <w:bodyDiv w:val="1"/>
      <w:marLeft w:val="0"/>
      <w:marRight w:val="0"/>
      <w:marTop w:val="0"/>
      <w:marBottom w:val="0"/>
      <w:divBdr>
        <w:top w:val="none" w:sz="0" w:space="0" w:color="auto"/>
        <w:left w:val="none" w:sz="0" w:space="0" w:color="auto"/>
        <w:bottom w:val="none" w:sz="0" w:space="0" w:color="auto"/>
        <w:right w:val="none" w:sz="0" w:space="0" w:color="auto"/>
      </w:divBdr>
    </w:div>
    <w:div w:id="762604386">
      <w:bodyDiv w:val="1"/>
      <w:marLeft w:val="0"/>
      <w:marRight w:val="0"/>
      <w:marTop w:val="0"/>
      <w:marBottom w:val="0"/>
      <w:divBdr>
        <w:top w:val="none" w:sz="0" w:space="0" w:color="auto"/>
        <w:left w:val="none" w:sz="0" w:space="0" w:color="auto"/>
        <w:bottom w:val="none" w:sz="0" w:space="0" w:color="auto"/>
        <w:right w:val="none" w:sz="0" w:space="0" w:color="auto"/>
      </w:divBdr>
    </w:div>
    <w:div w:id="879366314">
      <w:bodyDiv w:val="1"/>
      <w:marLeft w:val="0"/>
      <w:marRight w:val="0"/>
      <w:marTop w:val="0"/>
      <w:marBottom w:val="0"/>
      <w:divBdr>
        <w:top w:val="none" w:sz="0" w:space="0" w:color="auto"/>
        <w:left w:val="none" w:sz="0" w:space="0" w:color="auto"/>
        <w:bottom w:val="none" w:sz="0" w:space="0" w:color="auto"/>
        <w:right w:val="none" w:sz="0" w:space="0" w:color="auto"/>
      </w:divBdr>
    </w:div>
    <w:div w:id="1248467459">
      <w:bodyDiv w:val="1"/>
      <w:marLeft w:val="0"/>
      <w:marRight w:val="0"/>
      <w:marTop w:val="0"/>
      <w:marBottom w:val="0"/>
      <w:divBdr>
        <w:top w:val="none" w:sz="0" w:space="0" w:color="auto"/>
        <w:left w:val="none" w:sz="0" w:space="0" w:color="auto"/>
        <w:bottom w:val="none" w:sz="0" w:space="0" w:color="auto"/>
        <w:right w:val="none" w:sz="0" w:space="0" w:color="auto"/>
      </w:divBdr>
    </w:div>
    <w:div w:id="1269503535">
      <w:bodyDiv w:val="1"/>
      <w:marLeft w:val="0"/>
      <w:marRight w:val="0"/>
      <w:marTop w:val="0"/>
      <w:marBottom w:val="0"/>
      <w:divBdr>
        <w:top w:val="none" w:sz="0" w:space="0" w:color="auto"/>
        <w:left w:val="none" w:sz="0" w:space="0" w:color="auto"/>
        <w:bottom w:val="none" w:sz="0" w:space="0" w:color="auto"/>
        <w:right w:val="none" w:sz="0" w:space="0" w:color="auto"/>
      </w:divBdr>
    </w:div>
    <w:div w:id="1307125053">
      <w:bodyDiv w:val="1"/>
      <w:marLeft w:val="0"/>
      <w:marRight w:val="0"/>
      <w:marTop w:val="0"/>
      <w:marBottom w:val="0"/>
      <w:divBdr>
        <w:top w:val="none" w:sz="0" w:space="0" w:color="auto"/>
        <w:left w:val="none" w:sz="0" w:space="0" w:color="auto"/>
        <w:bottom w:val="none" w:sz="0" w:space="0" w:color="auto"/>
        <w:right w:val="none" w:sz="0" w:space="0" w:color="auto"/>
      </w:divBdr>
      <w:divsChild>
        <w:div w:id="604579210">
          <w:marLeft w:val="0"/>
          <w:marRight w:val="0"/>
          <w:marTop w:val="0"/>
          <w:marBottom w:val="0"/>
          <w:divBdr>
            <w:top w:val="none" w:sz="0" w:space="0" w:color="auto"/>
            <w:left w:val="none" w:sz="0" w:space="0" w:color="auto"/>
            <w:bottom w:val="none" w:sz="0" w:space="0" w:color="auto"/>
            <w:right w:val="none" w:sz="0" w:space="0" w:color="auto"/>
          </w:divBdr>
        </w:div>
        <w:div w:id="1934899558">
          <w:marLeft w:val="0"/>
          <w:marRight w:val="0"/>
          <w:marTop w:val="0"/>
          <w:marBottom w:val="0"/>
          <w:divBdr>
            <w:top w:val="none" w:sz="0" w:space="0" w:color="auto"/>
            <w:left w:val="none" w:sz="0" w:space="0" w:color="auto"/>
            <w:bottom w:val="none" w:sz="0" w:space="0" w:color="auto"/>
            <w:right w:val="none" w:sz="0" w:space="0" w:color="auto"/>
          </w:divBdr>
        </w:div>
        <w:div w:id="1046294010">
          <w:marLeft w:val="0"/>
          <w:marRight w:val="0"/>
          <w:marTop w:val="0"/>
          <w:marBottom w:val="0"/>
          <w:divBdr>
            <w:top w:val="none" w:sz="0" w:space="0" w:color="auto"/>
            <w:left w:val="none" w:sz="0" w:space="0" w:color="auto"/>
            <w:bottom w:val="none" w:sz="0" w:space="0" w:color="auto"/>
            <w:right w:val="none" w:sz="0" w:space="0" w:color="auto"/>
          </w:divBdr>
        </w:div>
        <w:div w:id="1674912748">
          <w:marLeft w:val="0"/>
          <w:marRight w:val="0"/>
          <w:marTop w:val="0"/>
          <w:marBottom w:val="0"/>
          <w:divBdr>
            <w:top w:val="none" w:sz="0" w:space="0" w:color="auto"/>
            <w:left w:val="none" w:sz="0" w:space="0" w:color="auto"/>
            <w:bottom w:val="none" w:sz="0" w:space="0" w:color="auto"/>
            <w:right w:val="none" w:sz="0" w:space="0" w:color="auto"/>
          </w:divBdr>
        </w:div>
        <w:div w:id="571430638">
          <w:marLeft w:val="0"/>
          <w:marRight w:val="0"/>
          <w:marTop w:val="0"/>
          <w:marBottom w:val="0"/>
          <w:divBdr>
            <w:top w:val="none" w:sz="0" w:space="0" w:color="auto"/>
            <w:left w:val="none" w:sz="0" w:space="0" w:color="auto"/>
            <w:bottom w:val="none" w:sz="0" w:space="0" w:color="auto"/>
            <w:right w:val="none" w:sz="0" w:space="0" w:color="auto"/>
          </w:divBdr>
        </w:div>
        <w:div w:id="34082051">
          <w:marLeft w:val="0"/>
          <w:marRight w:val="0"/>
          <w:marTop w:val="0"/>
          <w:marBottom w:val="0"/>
          <w:divBdr>
            <w:top w:val="none" w:sz="0" w:space="0" w:color="auto"/>
            <w:left w:val="none" w:sz="0" w:space="0" w:color="auto"/>
            <w:bottom w:val="none" w:sz="0" w:space="0" w:color="auto"/>
            <w:right w:val="none" w:sz="0" w:space="0" w:color="auto"/>
          </w:divBdr>
        </w:div>
        <w:div w:id="1217742478">
          <w:marLeft w:val="0"/>
          <w:marRight w:val="0"/>
          <w:marTop w:val="0"/>
          <w:marBottom w:val="0"/>
          <w:divBdr>
            <w:top w:val="none" w:sz="0" w:space="0" w:color="auto"/>
            <w:left w:val="none" w:sz="0" w:space="0" w:color="auto"/>
            <w:bottom w:val="none" w:sz="0" w:space="0" w:color="auto"/>
            <w:right w:val="none" w:sz="0" w:space="0" w:color="auto"/>
          </w:divBdr>
        </w:div>
      </w:divsChild>
    </w:div>
    <w:div w:id="1337421847">
      <w:bodyDiv w:val="1"/>
      <w:marLeft w:val="0"/>
      <w:marRight w:val="0"/>
      <w:marTop w:val="0"/>
      <w:marBottom w:val="0"/>
      <w:divBdr>
        <w:top w:val="none" w:sz="0" w:space="0" w:color="auto"/>
        <w:left w:val="none" w:sz="0" w:space="0" w:color="auto"/>
        <w:bottom w:val="none" w:sz="0" w:space="0" w:color="auto"/>
        <w:right w:val="none" w:sz="0" w:space="0" w:color="auto"/>
      </w:divBdr>
      <w:divsChild>
        <w:div w:id="1792624172">
          <w:marLeft w:val="0"/>
          <w:marRight w:val="0"/>
          <w:marTop w:val="0"/>
          <w:marBottom w:val="0"/>
          <w:divBdr>
            <w:top w:val="none" w:sz="0" w:space="0" w:color="auto"/>
            <w:left w:val="none" w:sz="0" w:space="0" w:color="auto"/>
            <w:bottom w:val="none" w:sz="0" w:space="0" w:color="auto"/>
            <w:right w:val="none" w:sz="0" w:space="0" w:color="auto"/>
          </w:divBdr>
        </w:div>
        <w:div w:id="2047169024">
          <w:marLeft w:val="0"/>
          <w:marRight w:val="0"/>
          <w:marTop w:val="0"/>
          <w:marBottom w:val="0"/>
          <w:divBdr>
            <w:top w:val="none" w:sz="0" w:space="0" w:color="auto"/>
            <w:left w:val="none" w:sz="0" w:space="0" w:color="auto"/>
            <w:bottom w:val="none" w:sz="0" w:space="0" w:color="auto"/>
            <w:right w:val="none" w:sz="0" w:space="0" w:color="auto"/>
          </w:divBdr>
        </w:div>
        <w:div w:id="1119951865">
          <w:marLeft w:val="0"/>
          <w:marRight w:val="0"/>
          <w:marTop w:val="0"/>
          <w:marBottom w:val="0"/>
          <w:divBdr>
            <w:top w:val="none" w:sz="0" w:space="0" w:color="auto"/>
            <w:left w:val="none" w:sz="0" w:space="0" w:color="auto"/>
            <w:bottom w:val="none" w:sz="0" w:space="0" w:color="auto"/>
            <w:right w:val="none" w:sz="0" w:space="0" w:color="auto"/>
          </w:divBdr>
        </w:div>
        <w:div w:id="401608669">
          <w:marLeft w:val="0"/>
          <w:marRight w:val="0"/>
          <w:marTop w:val="0"/>
          <w:marBottom w:val="0"/>
          <w:divBdr>
            <w:top w:val="none" w:sz="0" w:space="0" w:color="auto"/>
            <w:left w:val="none" w:sz="0" w:space="0" w:color="auto"/>
            <w:bottom w:val="none" w:sz="0" w:space="0" w:color="auto"/>
            <w:right w:val="none" w:sz="0" w:space="0" w:color="auto"/>
          </w:divBdr>
        </w:div>
        <w:div w:id="306402147">
          <w:marLeft w:val="0"/>
          <w:marRight w:val="0"/>
          <w:marTop w:val="0"/>
          <w:marBottom w:val="0"/>
          <w:divBdr>
            <w:top w:val="none" w:sz="0" w:space="0" w:color="auto"/>
            <w:left w:val="none" w:sz="0" w:space="0" w:color="auto"/>
            <w:bottom w:val="none" w:sz="0" w:space="0" w:color="auto"/>
            <w:right w:val="none" w:sz="0" w:space="0" w:color="auto"/>
          </w:divBdr>
        </w:div>
        <w:div w:id="732431886">
          <w:marLeft w:val="0"/>
          <w:marRight w:val="0"/>
          <w:marTop w:val="0"/>
          <w:marBottom w:val="0"/>
          <w:divBdr>
            <w:top w:val="none" w:sz="0" w:space="0" w:color="auto"/>
            <w:left w:val="none" w:sz="0" w:space="0" w:color="auto"/>
            <w:bottom w:val="none" w:sz="0" w:space="0" w:color="auto"/>
            <w:right w:val="none" w:sz="0" w:space="0" w:color="auto"/>
          </w:divBdr>
        </w:div>
        <w:div w:id="1109013633">
          <w:marLeft w:val="0"/>
          <w:marRight w:val="0"/>
          <w:marTop w:val="0"/>
          <w:marBottom w:val="0"/>
          <w:divBdr>
            <w:top w:val="none" w:sz="0" w:space="0" w:color="auto"/>
            <w:left w:val="none" w:sz="0" w:space="0" w:color="auto"/>
            <w:bottom w:val="none" w:sz="0" w:space="0" w:color="auto"/>
            <w:right w:val="none" w:sz="0" w:space="0" w:color="auto"/>
          </w:divBdr>
        </w:div>
      </w:divsChild>
    </w:div>
    <w:div w:id="1438139184">
      <w:bodyDiv w:val="1"/>
      <w:marLeft w:val="0"/>
      <w:marRight w:val="0"/>
      <w:marTop w:val="0"/>
      <w:marBottom w:val="0"/>
      <w:divBdr>
        <w:top w:val="none" w:sz="0" w:space="0" w:color="auto"/>
        <w:left w:val="none" w:sz="0" w:space="0" w:color="auto"/>
        <w:bottom w:val="none" w:sz="0" w:space="0" w:color="auto"/>
        <w:right w:val="none" w:sz="0" w:space="0" w:color="auto"/>
      </w:divBdr>
      <w:divsChild>
        <w:div w:id="2108038678">
          <w:marLeft w:val="0"/>
          <w:marRight w:val="0"/>
          <w:marTop w:val="0"/>
          <w:marBottom w:val="0"/>
          <w:divBdr>
            <w:top w:val="none" w:sz="0" w:space="0" w:color="auto"/>
            <w:left w:val="none" w:sz="0" w:space="0" w:color="auto"/>
            <w:bottom w:val="none" w:sz="0" w:space="0" w:color="auto"/>
            <w:right w:val="none" w:sz="0" w:space="0" w:color="auto"/>
          </w:divBdr>
        </w:div>
      </w:divsChild>
    </w:div>
    <w:div w:id="1761441381">
      <w:bodyDiv w:val="1"/>
      <w:marLeft w:val="0"/>
      <w:marRight w:val="0"/>
      <w:marTop w:val="0"/>
      <w:marBottom w:val="0"/>
      <w:divBdr>
        <w:top w:val="none" w:sz="0" w:space="0" w:color="auto"/>
        <w:left w:val="none" w:sz="0" w:space="0" w:color="auto"/>
        <w:bottom w:val="none" w:sz="0" w:space="0" w:color="auto"/>
        <w:right w:val="none" w:sz="0" w:space="0" w:color="auto"/>
      </w:divBdr>
      <w:divsChild>
        <w:div w:id="1845438339">
          <w:marLeft w:val="0"/>
          <w:marRight w:val="0"/>
          <w:marTop w:val="0"/>
          <w:marBottom w:val="0"/>
          <w:divBdr>
            <w:top w:val="none" w:sz="0" w:space="0" w:color="auto"/>
            <w:left w:val="none" w:sz="0" w:space="0" w:color="auto"/>
            <w:bottom w:val="none" w:sz="0" w:space="0" w:color="auto"/>
            <w:right w:val="none" w:sz="0" w:space="0" w:color="auto"/>
          </w:divBdr>
        </w:div>
        <w:div w:id="154077098">
          <w:marLeft w:val="0"/>
          <w:marRight w:val="0"/>
          <w:marTop w:val="0"/>
          <w:marBottom w:val="0"/>
          <w:divBdr>
            <w:top w:val="none" w:sz="0" w:space="0" w:color="auto"/>
            <w:left w:val="none" w:sz="0" w:space="0" w:color="auto"/>
            <w:bottom w:val="none" w:sz="0" w:space="0" w:color="auto"/>
            <w:right w:val="none" w:sz="0" w:space="0" w:color="auto"/>
          </w:divBdr>
        </w:div>
        <w:div w:id="367026949">
          <w:marLeft w:val="0"/>
          <w:marRight w:val="0"/>
          <w:marTop w:val="0"/>
          <w:marBottom w:val="0"/>
          <w:divBdr>
            <w:top w:val="none" w:sz="0" w:space="0" w:color="auto"/>
            <w:left w:val="none" w:sz="0" w:space="0" w:color="auto"/>
            <w:bottom w:val="none" w:sz="0" w:space="0" w:color="auto"/>
            <w:right w:val="none" w:sz="0" w:space="0" w:color="auto"/>
          </w:divBdr>
        </w:div>
        <w:div w:id="1757902035">
          <w:marLeft w:val="0"/>
          <w:marRight w:val="0"/>
          <w:marTop w:val="0"/>
          <w:marBottom w:val="0"/>
          <w:divBdr>
            <w:top w:val="none" w:sz="0" w:space="0" w:color="auto"/>
            <w:left w:val="none" w:sz="0" w:space="0" w:color="auto"/>
            <w:bottom w:val="none" w:sz="0" w:space="0" w:color="auto"/>
            <w:right w:val="none" w:sz="0" w:space="0" w:color="auto"/>
          </w:divBdr>
        </w:div>
      </w:divsChild>
    </w:div>
    <w:div w:id="1945570554">
      <w:bodyDiv w:val="1"/>
      <w:marLeft w:val="0"/>
      <w:marRight w:val="0"/>
      <w:marTop w:val="0"/>
      <w:marBottom w:val="0"/>
      <w:divBdr>
        <w:top w:val="none" w:sz="0" w:space="0" w:color="auto"/>
        <w:left w:val="none" w:sz="0" w:space="0" w:color="auto"/>
        <w:bottom w:val="none" w:sz="0" w:space="0" w:color="auto"/>
        <w:right w:val="none" w:sz="0" w:space="0" w:color="auto"/>
      </w:divBdr>
      <w:divsChild>
        <w:div w:id="70659132">
          <w:marLeft w:val="0"/>
          <w:marRight w:val="0"/>
          <w:marTop w:val="0"/>
          <w:marBottom w:val="0"/>
          <w:divBdr>
            <w:top w:val="none" w:sz="0" w:space="0" w:color="auto"/>
            <w:left w:val="none" w:sz="0" w:space="0" w:color="auto"/>
            <w:bottom w:val="none" w:sz="0" w:space="0" w:color="auto"/>
            <w:right w:val="none" w:sz="0" w:space="0" w:color="auto"/>
          </w:divBdr>
        </w:div>
        <w:div w:id="159079690">
          <w:marLeft w:val="0"/>
          <w:marRight w:val="0"/>
          <w:marTop w:val="0"/>
          <w:marBottom w:val="0"/>
          <w:divBdr>
            <w:top w:val="none" w:sz="0" w:space="0" w:color="auto"/>
            <w:left w:val="none" w:sz="0" w:space="0" w:color="auto"/>
            <w:bottom w:val="none" w:sz="0" w:space="0" w:color="auto"/>
            <w:right w:val="none" w:sz="0" w:space="0" w:color="auto"/>
          </w:divBdr>
        </w:div>
        <w:div w:id="1214390259">
          <w:marLeft w:val="0"/>
          <w:marRight w:val="0"/>
          <w:marTop w:val="0"/>
          <w:marBottom w:val="0"/>
          <w:divBdr>
            <w:top w:val="none" w:sz="0" w:space="0" w:color="auto"/>
            <w:left w:val="none" w:sz="0" w:space="0" w:color="auto"/>
            <w:bottom w:val="none" w:sz="0" w:space="0" w:color="auto"/>
            <w:right w:val="none" w:sz="0" w:space="0" w:color="auto"/>
          </w:divBdr>
        </w:div>
        <w:div w:id="1743213322">
          <w:marLeft w:val="0"/>
          <w:marRight w:val="0"/>
          <w:marTop w:val="0"/>
          <w:marBottom w:val="0"/>
          <w:divBdr>
            <w:top w:val="none" w:sz="0" w:space="0" w:color="auto"/>
            <w:left w:val="none" w:sz="0" w:space="0" w:color="auto"/>
            <w:bottom w:val="none" w:sz="0" w:space="0" w:color="auto"/>
            <w:right w:val="none" w:sz="0" w:space="0" w:color="auto"/>
          </w:divBdr>
        </w:div>
        <w:div w:id="944923841">
          <w:marLeft w:val="0"/>
          <w:marRight w:val="0"/>
          <w:marTop w:val="0"/>
          <w:marBottom w:val="0"/>
          <w:divBdr>
            <w:top w:val="none" w:sz="0" w:space="0" w:color="auto"/>
            <w:left w:val="none" w:sz="0" w:space="0" w:color="auto"/>
            <w:bottom w:val="none" w:sz="0" w:space="0" w:color="auto"/>
            <w:right w:val="none" w:sz="0" w:space="0" w:color="auto"/>
          </w:divBdr>
        </w:div>
        <w:div w:id="1466897468">
          <w:marLeft w:val="0"/>
          <w:marRight w:val="0"/>
          <w:marTop w:val="0"/>
          <w:marBottom w:val="0"/>
          <w:divBdr>
            <w:top w:val="none" w:sz="0" w:space="0" w:color="auto"/>
            <w:left w:val="none" w:sz="0" w:space="0" w:color="auto"/>
            <w:bottom w:val="none" w:sz="0" w:space="0" w:color="auto"/>
            <w:right w:val="none" w:sz="0" w:space="0" w:color="auto"/>
          </w:divBdr>
        </w:div>
        <w:div w:id="1474179515">
          <w:marLeft w:val="0"/>
          <w:marRight w:val="0"/>
          <w:marTop w:val="0"/>
          <w:marBottom w:val="0"/>
          <w:divBdr>
            <w:top w:val="none" w:sz="0" w:space="0" w:color="auto"/>
            <w:left w:val="none" w:sz="0" w:space="0" w:color="auto"/>
            <w:bottom w:val="none" w:sz="0" w:space="0" w:color="auto"/>
            <w:right w:val="none" w:sz="0" w:space="0" w:color="auto"/>
          </w:divBdr>
        </w:div>
      </w:divsChild>
    </w:div>
    <w:div w:id="1988823642">
      <w:bodyDiv w:val="1"/>
      <w:marLeft w:val="0"/>
      <w:marRight w:val="0"/>
      <w:marTop w:val="0"/>
      <w:marBottom w:val="0"/>
      <w:divBdr>
        <w:top w:val="none" w:sz="0" w:space="0" w:color="auto"/>
        <w:left w:val="none" w:sz="0" w:space="0" w:color="auto"/>
        <w:bottom w:val="none" w:sz="0" w:space="0" w:color="auto"/>
        <w:right w:val="none" w:sz="0" w:space="0" w:color="auto"/>
      </w:divBdr>
    </w:div>
    <w:div w:id="2091123638">
      <w:bodyDiv w:val="1"/>
      <w:marLeft w:val="0"/>
      <w:marRight w:val="0"/>
      <w:marTop w:val="0"/>
      <w:marBottom w:val="0"/>
      <w:divBdr>
        <w:top w:val="none" w:sz="0" w:space="0" w:color="auto"/>
        <w:left w:val="none" w:sz="0" w:space="0" w:color="auto"/>
        <w:bottom w:val="none" w:sz="0" w:space="0" w:color="auto"/>
        <w:right w:val="none" w:sz="0" w:space="0" w:color="auto"/>
      </w:divBdr>
      <w:divsChild>
        <w:div w:id="1636377159">
          <w:marLeft w:val="0"/>
          <w:marRight w:val="0"/>
          <w:marTop w:val="0"/>
          <w:marBottom w:val="0"/>
          <w:divBdr>
            <w:top w:val="none" w:sz="0" w:space="0" w:color="auto"/>
            <w:left w:val="none" w:sz="0" w:space="0" w:color="auto"/>
            <w:bottom w:val="none" w:sz="0" w:space="0" w:color="auto"/>
            <w:right w:val="none" w:sz="0" w:space="0" w:color="auto"/>
          </w:divBdr>
        </w:div>
        <w:div w:id="469785969">
          <w:marLeft w:val="0"/>
          <w:marRight w:val="0"/>
          <w:marTop w:val="0"/>
          <w:marBottom w:val="0"/>
          <w:divBdr>
            <w:top w:val="none" w:sz="0" w:space="0" w:color="auto"/>
            <w:left w:val="none" w:sz="0" w:space="0" w:color="auto"/>
            <w:bottom w:val="none" w:sz="0" w:space="0" w:color="auto"/>
            <w:right w:val="none" w:sz="0" w:space="0" w:color="auto"/>
          </w:divBdr>
        </w:div>
        <w:div w:id="1195924358">
          <w:marLeft w:val="0"/>
          <w:marRight w:val="0"/>
          <w:marTop w:val="0"/>
          <w:marBottom w:val="0"/>
          <w:divBdr>
            <w:top w:val="none" w:sz="0" w:space="0" w:color="auto"/>
            <w:left w:val="none" w:sz="0" w:space="0" w:color="auto"/>
            <w:bottom w:val="none" w:sz="0" w:space="0" w:color="auto"/>
            <w:right w:val="none" w:sz="0" w:space="0" w:color="auto"/>
          </w:divBdr>
        </w:div>
        <w:div w:id="2021279019">
          <w:marLeft w:val="0"/>
          <w:marRight w:val="0"/>
          <w:marTop w:val="0"/>
          <w:marBottom w:val="0"/>
          <w:divBdr>
            <w:top w:val="none" w:sz="0" w:space="0" w:color="auto"/>
            <w:left w:val="none" w:sz="0" w:space="0" w:color="auto"/>
            <w:bottom w:val="none" w:sz="0" w:space="0" w:color="auto"/>
            <w:right w:val="none" w:sz="0" w:space="0" w:color="auto"/>
          </w:divBdr>
        </w:div>
        <w:div w:id="410129014">
          <w:marLeft w:val="0"/>
          <w:marRight w:val="0"/>
          <w:marTop w:val="0"/>
          <w:marBottom w:val="0"/>
          <w:divBdr>
            <w:top w:val="none" w:sz="0" w:space="0" w:color="auto"/>
            <w:left w:val="none" w:sz="0" w:space="0" w:color="auto"/>
            <w:bottom w:val="none" w:sz="0" w:space="0" w:color="auto"/>
            <w:right w:val="none" w:sz="0" w:space="0" w:color="auto"/>
          </w:divBdr>
        </w:div>
        <w:div w:id="992879982">
          <w:marLeft w:val="0"/>
          <w:marRight w:val="0"/>
          <w:marTop w:val="0"/>
          <w:marBottom w:val="0"/>
          <w:divBdr>
            <w:top w:val="none" w:sz="0" w:space="0" w:color="auto"/>
            <w:left w:val="none" w:sz="0" w:space="0" w:color="auto"/>
            <w:bottom w:val="none" w:sz="0" w:space="0" w:color="auto"/>
            <w:right w:val="none" w:sz="0" w:space="0" w:color="auto"/>
          </w:divBdr>
        </w:div>
        <w:div w:id="582843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E1D41A704A6748982217A2D121C29F" ma:contentTypeVersion="19" ma:contentTypeDescription="Create a new document." ma:contentTypeScope="" ma:versionID="fbc3bc588eb177583c333d060eeccfde">
  <xsd:schema xmlns:xsd="http://www.w3.org/2001/XMLSchema" xmlns:xs="http://www.w3.org/2001/XMLSchema" xmlns:p="http://schemas.microsoft.com/office/2006/metadata/properties" xmlns:ns2="52e1d450-9196-47b0-8cc2-56d27aae3e31" xmlns:ns3="e2dddf20-5feb-4348-9de2-31aa632a2451" targetNamespace="http://schemas.microsoft.com/office/2006/metadata/properties" ma:root="true" ma:fieldsID="9767dd63d617d686b2f9726b45c3577e" ns2:_="" ns3:_="">
    <xsd:import namespace="52e1d450-9196-47b0-8cc2-56d27aae3e31"/>
    <xsd:import namespace="e2dddf20-5feb-4348-9de2-31aa632a245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_Flow_SignoffStatu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dateandtim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e1d450-9196-47b0-8cc2-56d27aae3e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_Flow_SignoffStatus" ma:index="18" nillable="true" ma:displayName="Sign-off status" ma:format="Dropdown" ma:internalName="Sign_x002d_off_x0020_status">
      <xsd:simpleType>
        <xsd:union memberTypes="dms:Text">
          <xsd:simpleType>
            <xsd:restriction base="dms:Choice">
              <xsd:enumeration value="approved"/>
              <xsd:enumeration value="rejected"/>
            </xsd:restriction>
          </xsd:simpleType>
        </xsd:un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e9312d5-1067-4745-84bd-1736f5a74a6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dateandtime" ma:index="25" nillable="true" ma:displayName="date and time" ma:format="DateOnly" ma:internalName="dateandtime">
      <xsd:simpleType>
        <xsd:restriction base="dms:DateTime"/>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dddf20-5feb-4348-9de2-31aa632a245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4290764-7683-4a95-a062-3215344387d3}" ma:internalName="TaxCatchAll" ma:showField="CatchAllData" ma:web="e2dddf20-5feb-4348-9de2-31aa632a24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Flow_SignoffStatus xmlns="52e1d450-9196-47b0-8cc2-56d27aae3e31" xsi:nil="true"/>
    <TaxCatchAll xmlns="e2dddf20-5feb-4348-9de2-31aa632a2451" xsi:nil="true"/>
    <lcf76f155ced4ddcb4097134ff3c332f xmlns="52e1d450-9196-47b0-8cc2-56d27aae3e31">
      <Terms xmlns="http://schemas.microsoft.com/office/infopath/2007/PartnerControls"/>
    </lcf76f155ced4ddcb4097134ff3c332f>
    <dateandtime xmlns="52e1d450-9196-47b0-8cc2-56d27aae3e3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14F4B6-8F9A-4E6C-83F8-56F524F2FD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e1d450-9196-47b0-8cc2-56d27aae3e31"/>
    <ds:schemaRef ds:uri="e2dddf20-5feb-4348-9de2-31aa632a24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467B7F-B7DB-4EDD-979A-712FBAABD528}">
  <ds:schemaRefs>
    <ds:schemaRef ds:uri="http://schemas.openxmlformats.org/officeDocument/2006/bibliography"/>
  </ds:schemaRefs>
</ds:datastoreItem>
</file>

<file path=customXml/itemProps3.xml><?xml version="1.0" encoding="utf-8"?>
<ds:datastoreItem xmlns:ds="http://schemas.openxmlformats.org/officeDocument/2006/customXml" ds:itemID="{3623FF32-B31E-4BC3-97F7-CAA24256CECB}">
  <ds:schemaRefs>
    <ds:schemaRef ds:uri="http://schemas.microsoft.com/office/infopath/2007/PartnerControls"/>
    <ds:schemaRef ds:uri="http://schemas.openxmlformats.org/package/2006/metadata/core-properties"/>
    <ds:schemaRef ds:uri="http://schemas.microsoft.com/office/2006/documentManagement/types"/>
    <ds:schemaRef ds:uri="http://purl.org/dc/terms/"/>
    <ds:schemaRef ds:uri="http://purl.org/dc/elements/1.1/"/>
    <ds:schemaRef ds:uri="http://www.w3.org/XML/1998/namespace"/>
    <ds:schemaRef ds:uri="e2dddf20-5feb-4348-9de2-31aa632a2451"/>
    <ds:schemaRef ds:uri="http://purl.org/dc/dcmitype/"/>
    <ds:schemaRef ds:uri="52e1d450-9196-47b0-8cc2-56d27aae3e31"/>
    <ds:schemaRef ds:uri="http://schemas.microsoft.com/office/2006/metadata/properties"/>
  </ds:schemaRefs>
</ds:datastoreItem>
</file>

<file path=customXml/itemProps4.xml><?xml version="1.0" encoding="utf-8"?>
<ds:datastoreItem xmlns:ds="http://schemas.openxmlformats.org/officeDocument/2006/customXml" ds:itemID="{4750669D-C326-4357-9B1E-ACB5FE2267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1732</Words>
  <Characters>9875</Characters>
  <Application>Microsoft Office Word</Application>
  <DocSecurity>0</DocSecurity>
  <Lines>82</Lines>
  <Paragraphs>23</Paragraphs>
  <ScaleCrop>false</ScaleCrop>
  <Company/>
  <LinksUpToDate>false</LinksUpToDate>
  <CharactersWithSpaces>11584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Sultana</dc:creator>
  <cp:keywords/>
  <dc:description/>
  <cp:lastModifiedBy>Grant Lloyd</cp:lastModifiedBy>
  <cp:revision>2</cp:revision>
  <cp:lastPrinted>2023-05-23T23:56:00Z</cp:lastPrinted>
  <dcterms:created xsi:type="dcterms:W3CDTF">2024-02-12T04:36:00Z</dcterms:created>
  <dcterms:modified xsi:type="dcterms:W3CDTF">2024-02-12T04:36:00Z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rClass">
    <vt:lpwstr>GD</vt:lpwstr>
  </property>
  <property fmtid="{D5CDD505-2E9C-101B-9397-08002B2CF9AE}" pid="3" name="nrDatabase">
    <vt:lpwstr>Documents</vt:lpwstr>
  </property>
  <property fmtid="{D5CDD505-2E9C-101B-9397-08002B2CF9AE}" pid="4" name="nrDescription">
    <vt:lpwstr>Owner Occupied Variable - Colin draft 18 08 2021 (Dentons review)</vt:lpwstr>
  </property>
  <property fmtid="{D5CDD505-2E9C-101B-9397-08002B2CF9AE}" pid="5" name="nrName">
    <vt:lpwstr/>
  </property>
  <property fmtid="{D5CDD505-2E9C-101B-9397-08002B2CF9AE}" pid="6" name="nrDocNum">
    <vt:lpwstr>94007775</vt:lpwstr>
  </property>
  <property fmtid="{D5CDD505-2E9C-101B-9397-08002B2CF9AE}" pid="7" name="nrVersion">
    <vt:lpwstr>1</vt:lpwstr>
  </property>
  <property fmtid="{D5CDD505-2E9C-101B-9397-08002B2CF9AE}" pid="8" name="nrType">
    <vt:lpwstr>WORDX</vt:lpwstr>
  </property>
  <property fmtid="{D5CDD505-2E9C-101B-9397-08002B2CF9AE}" pid="9" name="nrAuthorDescription">
    <vt:lpwstr>Michael Lazar</vt:lpwstr>
  </property>
  <property fmtid="{D5CDD505-2E9C-101B-9397-08002B2CF9AE}" pid="10" name="nrAuthor">
    <vt:lpwstr>MLA</vt:lpwstr>
  </property>
  <property fmtid="{D5CDD505-2E9C-101B-9397-08002B2CF9AE}" pid="11" name="nrComment">
    <vt:lpwstr/>
  </property>
  <property fmtid="{D5CDD505-2E9C-101B-9397-08002B2CF9AE}" pid="12" name="nrOperator">
    <vt:lpwstr>MLA</vt:lpwstr>
  </property>
  <property fmtid="{D5CDD505-2E9C-101B-9397-08002B2CF9AE}" pid="13" name="nrClientID">
    <vt:lpwstr>13717</vt:lpwstr>
  </property>
  <property fmtid="{D5CDD505-2E9C-101B-9397-08002B2CF9AE}" pid="14" name="nrClientName">
    <vt:lpwstr>Columbus Capital</vt:lpwstr>
  </property>
  <property fmtid="{D5CDD505-2E9C-101B-9397-08002B2CF9AE}" pid="15" name="nrMatterID">
    <vt:lpwstr>41035335</vt:lpwstr>
  </property>
  <property fmtid="{D5CDD505-2E9C-101B-9397-08002B2CF9AE}" pid="16" name="nrMatterName">
    <vt:lpwstr>Columbus Capital DDO Project</vt:lpwstr>
  </property>
  <property fmtid="{D5CDD505-2E9C-101B-9397-08002B2CF9AE}" pid="17" name="nrDocOpenLocation">
    <vt:lpwstr>*{}\!n:0:!s:awscluster:!d:Documents:!f:o,10258086:</vt:lpwstr>
  </property>
  <property fmtid="{D5CDD505-2E9C-101B-9397-08002B2CF9AE}" pid="18" name="WorkSiteDocId">
    <vt:lpwstr>94007775.1</vt:lpwstr>
  </property>
  <property fmtid="{D5CDD505-2E9C-101B-9397-08002B2CF9AE}" pid="19" name="ContentTypeId">
    <vt:lpwstr>0x01010034E1D41A704A6748982217A2D121C29F</vt:lpwstr>
  </property>
  <property fmtid="{D5CDD505-2E9C-101B-9397-08002B2CF9AE}" pid="20" name="MediaServiceImageTags">
    <vt:lpwstr/>
  </property>
</Properties>
</file>